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8A" w:rsidRPr="00B802E1" w:rsidRDefault="00AC0F8A" w:rsidP="00AC0F8A">
      <w:pPr>
        <w:pStyle w:val="Heading1"/>
      </w:pPr>
      <w:bookmarkStart w:id="0" w:name="_GoBack"/>
      <w:bookmarkEnd w:id="0"/>
      <w:r w:rsidRPr="00B802E1">
        <w:t xml:space="preserve">Bildande av ledningsgrupp för programutbildningar </w:t>
      </w:r>
      <w:r w:rsidRPr="00B802E1">
        <w:rPr>
          <w:b w:val="0"/>
          <w:sz w:val="24"/>
        </w:rPr>
        <w:br/>
      </w:r>
    </w:p>
    <w:p w:rsidR="00AC0F8A" w:rsidRPr="00B802E1" w:rsidRDefault="00AC0F8A" w:rsidP="00AC0F8A">
      <w:pPr>
        <w:rPr>
          <w:rFonts w:ascii="Times New Roman" w:hAnsi="Times New Roman"/>
          <w:b/>
        </w:rPr>
      </w:pPr>
    </w:p>
    <w:p w:rsidR="00AC0F8A" w:rsidRPr="00B802E1" w:rsidRDefault="00AC0F8A" w:rsidP="00AC0F8A">
      <w:pPr>
        <w:pStyle w:val="Heading2"/>
        <w:numPr>
          <w:ilvl w:val="0"/>
          <w:numId w:val="1"/>
        </w:numPr>
      </w:pPr>
      <w:r w:rsidRPr="00B802E1">
        <w:t>Allmänt</w:t>
      </w:r>
    </w:p>
    <w:p w:rsidR="00AC0F8A" w:rsidRPr="00B802E1" w:rsidRDefault="00AC0F8A" w:rsidP="00AC0F8A">
      <w:pPr>
        <w:rPr>
          <w:rFonts w:ascii="Times New Roman" w:hAnsi="Times New Roman"/>
          <w:b/>
        </w:rPr>
      </w:pPr>
    </w:p>
    <w:p w:rsidR="00AC0F8A" w:rsidRPr="00B802E1" w:rsidRDefault="00AC0F8A" w:rsidP="00AC0F8A">
      <w:pPr>
        <w:ind w:left="1304"/>
        <w:rPr>
          <w:rFonts w:ascii="Times New Roman" w:hAnsi="Times New Roman"/>
        </w:rPr>
      </w:pPr>
      <w:r w:rsidRPr="00B802E1">
        <w:rPr>
          <w:rFonts w:ascii="Times New Roman" w:hAnsi="Times New Roman"/>
        </w:rPr>
        <w:t>Vid JTH har varje programutbildning en ledningsgrupp enligt följande instruktion. En ledningsgrupp kan kopplas till flera program. Ledningsgruppen utgör ett stöd för programansvarig och avdelningschef i arbetet att bevaka programutbildningens bransch- och yrkesrelevans. I ledningsgruppen ingår representanter för näringslivet, studenterna och personal vid JTH, enligt Arbetsordning – ledningsgrupp för programutbildningar vid JTH (se bilaga 1). (Begreppet näringsliv ska i denna instruktion tolkas som ”näringsliv och omgivande samhälle”.)</w:t>
      </w:r>
    </w:p>
    <w:p w:rsidR="00AC0F8A" w:rsidRPr="00B802E1" w:rsidRDefault="00AC0F8A" w:rsidP="00AC0F8A">
      <w:pPr>
        <w:ind w:left="360"/>
        <w:rPr>
          <w:rFonts w:ascii="Times New Roman" w:hAnsi="Times New Roman"/>
        </w:rPr>
      </w:pPr>
    </w:p>
    <w:p w:rsidR="00AC0F8A" w:rsidRPr="00B802E1" w:rsidRDefault="00AC0F8A" w:rsidP="00AC0F8A">
      <w:pPr>
        <w:pStyle w:val="ListParagraph"/>
        <w:numPr>
          <w:ilvl w:val="0"/>
          <w:numId w:val="1"/>
        </w:numPr>
        <w:rPr>
          <w:rFonts w:ascii="Times New Roman" w:hAnsi="Times New Roman"/>
          <w:b/>
        </w:rPr>
      </w:pPr>
      <w:r w:rsidRPr="00B802E1">
        <w:rPr>
          <w:rFonts w:ascii="Times New Roman" w:hAnsi="Times New Roman"/>
          <w:b/>
        </w:rPr>
        <w:t>Rekrytering</w:t>
      </w:r>
    </w:p>
    <w:p w:rsidR="00AC0F8A" w:rsidRPr="00B802E1" w:rsidRDefault="00AC0F8A" w:rsidP="00AC0F8A">
      <w:pPr>
        <w:ind w:left="360"/>
        <w:rPr>
          <w:rFonts w:ascii="Times New Roman" w:hAnsi="Times New Roman"/>
        </w:rPr>
      </w:pPr>
    </w:p>
    <w:p w:rsidR="00AC0F8A" w:rsidRPr="00B802E1" w:rsidRDefault="00AC0F8A" w:rsidP="00AC0F8A">
      <w:pPr>
        <w:ind w:left="1304"/>
        <w:rPr>
          <w:rFonts w:ascii="Times New Roman" w:hAnsi="Times New Roman"/>
        </w:rPr>
      </w:pPr>
      <w:r w:rsidRPr="00B802E1">
        <w:rPr>
          <w:rFonts w:ascii="Times New Roman" w:hAnsi="Times New Roman"/>
        </w:rPr>
        <w:t xml:space="preserve">Ledningsgruppens sammansättning ges av Arbetsordning – ledningsgrupp för programutbildningar vid JTH (se bilaga 1). Rekryteringen av näringslivets representanter görs gemensamt av programansvarig och avdelningschef i samråd med branschföreträdare. Studentrepresentanten rekryteras i samråd med de studerande eller deras organisation. </w:t>
      </w:r>
      <w:r w:rsidRPr="00B802E1">
        <w:rPr>
          <w:rFonts w:ascii="Times New Roman" w:hAnsi="Times New Roman"/>
          <w:szCs w:val="24"/>
        </w:rPr>
        <w:t xml:space="preserve"> Näringslivets representanter bör representera en så stor bredd som möjligt när det gäller positioner (VD, personalchef, utvecklingschef, marknadschef, produktionschef, konstruktörer, säljare …..) och de bör gärna vara personer med ett stort utbildnings- och samhällsintresse. Särskild hänsyn ska tas för att uppnå jämn könsfördelning.</w:t>
      </w:r>
    </w:p>
    <w:p w:rsidR="00AC0F8A" w:rsidRPr="00B802E1" w:rsidRDefault="00AC0F8A" w:rsidP="00AC0F8A">
      <w:pPr>
        <w:ind w:left="360"/>
        <w:rPr>
          <w:rFonts w:ascii="Times New Roman" w:hAnsi="Times New Roman"/>
        </w:rPr>
      </w:pPr>
    </w:p>
    <w:p w:rsidR="00AC0F8A" w:rsidRPr="00B802E1" w:rsidRDefault="00AC0F8A" w:rsidP="00AC0F8A">
      <w:pPr>
        <w:pStyle w:val="ListParagraph"/>
        <w:numPr>
          <w:ilvl w:val="0"/>
          <w:numId w:val="1"/>
        </w:numPr>
        <w:rPr>
          <w:rFonts w:ascii="Times New Roman" w:hAnsi="Times New Roman"/>
          <w:b/>
        </w:rPr>
      </w:pPr>
      <w:r w:rsidRPr="00B802E1">
        <w:rPr>
          <w:rFonts w:ascii="Times New Roman" w:hAnsi="Times New Roman"/>
          <w:b/>
        </w:rPr>
        <w:t>Beslut</w:t>
      </w:r>
    </w:p>
    <w:p w:rsidR="00AC0F8A" w:rsidRPr="00B802E1" w:rsidRDefault="00AC0F8A" w:rsidP="00AC0F8A">
      <w:pPr>
        <w:ind w:left="360"/>
        <w:rPr>
          <w:rFonts w:ascii="Times New Roman" w:hAnsi="Times New Roman"/>
        </w:rPr>
      </w:pPr>
    </w:p>
    <w:p w:rsidR="00AC0F8A" w:rsidRPr="00B802E1" w:rsidRDefault="007D2F4C" w:rsidP="00AC0F8A">
      <w:pPr>
        <w:ind w:left="1304"/>
        <w:rPr>
          <w:rFonts w:ascii="Times New Roman" w:hAnsi="Times New Roman"/>
        </w:rPr>
      </w:pPr>
      <w:r>
        <w:rPr>
          <w:rFonts w:ascii="Times New Roman" w:hAnsi="Times New Roman"/>
        </w:rPr>
        <w:t>Ledningsgruppens ordförande och övriga ledamöter utses av vd vid JTH efter förslag från avdelningschef och föredragning av utbildningschefen. O</w:t>
      </w:r>
      <w:r w:rsidR="00AC0F8A" w:rsidRPr="00B802E1">
        <w:rPr>
          <w:rFonts w:ascii="Times New Roman" w:hAnsi="Times New Roman"/>
        </w:rPr>
        <w:t>rdföranden ska</w:t>
      </w:r>
      <w:r>
        <w:rPr>
          <w:rFonts w:ascii="Times New Roman" w:hAnsi="Times New Roman"/>
        </w:rPr>
        <w:t xml:space="preserve"> väljas ur gruppen som </w:t>
      </w:r>
      <w:r w:rsidR="00AC0F8A" w:rsidRPr="00B802E1">
        <w:rPr>
          <w:rFonts w:ascii="Times New Roman" w:hAnsi="Times New Roman"/>
        </w:rPr>
        <w:t>representera</w:t>
      </w:r>
      <w:r>
        <w:rPr>
          <w:rFonts w:ascii="Times New Roman" w:hAnsi="Times New Roman"/>
        </w:rPr>
        <w:t>r</w:t>
      </w:r>
      <w:r w:rsidR="00AC0F8A" w:rsidRPr="00B802E1">
        <w:rPr>
          <w:rFonts w:ascii="Times New Roman" w:hAnsi="Times New Roman"/>
        </w:rPr>
        <w:t xml:space="preserve"> näringslivet.</w:t>
      </w:r>
    </w:p>
    <w:p w:rsidR="00AC0F8A" w:rsidRPr="00B802E1" w:rsidRDefault="00AC0F8A" w:rsidP="00AC0F8A">
      <w:pPr>
        <w:rPr>
          <w:rFonts w:ascii="Times New Roman" w:hAnsi="Times New Roman"/>
        </w:rPr>
      </w:pPr>
    </w:p>
    <w:p w:rsidR="00AC0F8A" w:rsidRPr="00B802E1" w:rsidRDefault="00AC0F8A" w:rsidP="00AC0F8A">
      <w:pPr>
        <w:rPr>
          <w:rFonts w:ascii="Times New Roman" w:hAnsi="Times New Roman"/>
          <w:b/>
        </w:rPr>
      </w:pPr>
    </w:p>
    <w:p w:rsidR="00AC0F8A" w:rsidRPr="00B802E1" w:rsidRDefault="00AC0F8A" w:rsidP="00AC0F8A">
      <w:pPr>
        <w:rPr>
          <w:rFonts w:ascii="Times New Roman" w:hAnsi="Times New Roman"/>
          <w:b/>
        </w:rPr>
      </w:pPr>
    </w:p>
    <w:p w:rsidR="00AC0F8A" w:rsidRPr="00B802E1" w:rsidRDefault="00AC0F8A" w:rsidP="00AC0F8A">
      <w:pPr>
        <w:rPr>
          <w:rFonts w:ascii="Times New Roman" w:hAnsi="Times New Roman"/>
          <w:b/>
        </w:rPr>
      </w:pPr>
    </w:p>
    <w:p w:rsidR="00AC0F8A" w:rsidRPr="00B802E1" w:rsidRDefault="00AC0F8A" w:rsidP="00AC0F8A">
      <w:pPr>
        <w:rPr>
          <w:rFonts w:ascii="Times New Roman" w:hAnsi="Times New Roman"/>
          <w:b/>
        </w:rPr>
      </w:pPr>
    </w:p>
    <w:p w:rsidR="00AC0F8A" w:rsidRPr="00B802E1" w:rsidRDefault="00AC0F8A" w:rsidP="00AC0F8A">
      <w:pPr>
        <w:rPr>
          <w:rFonts w:ascii="Times New Roman" w:hAnsi="Times New Roman"/>
          <w:b/>
        </w:rPr>
      </w:pPr>
    </w:p>
    <w:p w:rsidR="00AC0F8A" w:rsidRPr="00B802E1" w:rsidRDefault="00AC0F8A" w:rsidP="00AC0F8A">
      <w:pPr>
        <w:rPr>
          <w:rFonts w:ascii="Times New Roman" w:hAnsi="Times New Roman"/>
          <w:b/>
        </w:rPr>
      </w:pPr>
    </w:p>
    <w:p w:rsidR="00AC0F8A" w:rsidRPr="00B802E1" w:rsidRDefault="00AC0F8A" w:rsidP="00AC0F8A">
      <w:pPr>
        <w:rPr>
          <w:rFonts w:ascii="Times New Roman" w:hAnsi="Times New Roman"/>
          <w:b/>
        </w:rPr>
      </w:pPr>
    </w:p>
    <w:p w:rsidR="00AC0F8A" w:rsidRPr="00B802E1" w:rsidRDefault="00AC0F8A" w:rsidP="00AC0F8A">
      <w:pPr>
        <w:rPr>
          <w:rFonts w:ascii="Times New Roman" w:hAnsi="Times New Roman"/>
          <w:b/>
        </w:rPr>
      </w:pPr>
    </w:p>
    <w:p w:rsidR="00AC0F8A" w:rsidRPr="00B802E1" w:rsidRDefault="00AC0F8A" w:rsidP="00AC0F8A">
      <w:pPr>
        <w:rPr>
          <w:rFonts w:ascii="Times New Roman" w:hAnsi="Times New Roman"/>
          <w:b/>
        </w:rPr>
      </w:pPr>
    </w:p>
    <w:p w:rsidR="00AC0F8A" w:rsidRPr="00B802E1" w:rsidRDefault="00AC0F8A" w:rsidP="00AC0F8A">
      <w:pPr>
        <w:rPr>
          <w:rFonts w:ascii="Times New Roman" w:hAnsi="Times New Roman"/>
          <w:b/>
        </w:rPr>
      </w:pPr>
    </w:p>
    <w:p w:rsidR="00AC0F8A" w:rsidRPr="00B802E1" w:rsidRDefault="00AC0F8A" w:rsidP="00AC0F8A">
      <w:pPr>
        <w:pBdr>
          <w:bottom w:val="single" w:sz="6" w:space="1" w:color="auto"/>
        </w:pBdr>
        <w:rPr>
          <w:rFonts w:ascii="Times New Roman" w:hAnsi="Times New Roman"/>
          <w:b/>
        </w:rPr>
      </w:pPr>
    </w:p>
    <w:p w:rsidR="00AC0F8A" w:rsidRPr="00B802E1" w:rsidRDefault="00AC0F8A" w:rsidP="00AC0F8A">
      <w:pPr>
        <w:rPr>
          <w:rFonts w:ascii="Times New Roman" w:hAnsi="Times New Roman"/>
          <w:b/>
        </w:rPr>
      </w:pPr>
    </w:p>
    <w:p w:rsidR="00AC0F8A" w:rsidRDefault="00AC0F8A" w:rsidP="00AC0F8A">
      <w:pPr>
        <w:rPr>
          <w:rFonts w:ascii="Times New Roman" w:hAnsi="Times New Roman"/>
          <w:lang w:eastAsia="en-US"/>
        </w:rPr>
        <w:sectPr w:rsidR="00AC0F8A">
          <w:headerReference w:type="default" r:id="rId8"/>
          <w:footerReference w:type="default" r:id="rId9"/>
          <w:pgSz w:w="11907" w:h="16840"/>
          <w:pgMar w:top="680" w:right="1134" w:bottom="680" w:left="1134" w:header="567" w:footer="567" w:gutter="0"/>
          <w:cols w:space="720"/>
        </w:sectPr>
      </w:pPr>
      <w:r w:rsidRPr="00B802E1">
        <w:rPr>
          <w:rFonts w:ascii="Times New Roman" w:hAnsi="Times New Roman"/>
        </w:rPr>
        <w:t>Bilaga 1</w:t>
      </w:r>
      <w:r w:rsidRPr="00B802E1">
        <w:rPr>
          <w:rFonts w:ascii="Times New Roman" w:hAnsi="Times New Roman"/>
        </w:rPr>
        <w:tab/>
        <w:t xml:space="preserve">Arbetsordning </w:t>
      </w:r>
      <w:r w:rsidR="00A8115F">
        <w:rPr>
          <w:rFonts w:ascii="Times New Roman" w:hAnsi="Times New Roman"/>
        </w:rPr>
        <w:t>-</w:t>
      </w:r>
      <w:r w:rsidRPr="00B802E1">
        <w:rPr>
          <w:rFonts w:ascii="Times New Roman" w:hAnsi="Times New Roman"/>
        </w:rPr>
        <w:t xml:space="preserve"> ledningsgrupp för programutbildningar vid JTH</w:t>
      </w:r>
      <w:r w:rsidRPr="00B802E1">
        <w:rPr>
          <w:rFonts w:ascii="Times New Roman" w:hAnsi="Times New Roman"/>
        </w:rPr>
        <w:br/>
        <w:t>Bilaga 2</w:t>
      </w:r>
      <w:r w:rsidRPr="00B802E1">
        <w:rPr>
          <w:rFonts w:ascii="Times New Roman" w:hAnsi="Times New Roman"/>
        </w:rPr>
        <w:tab/>
      </w:r>
      <w:r w:rsidRPr="00B802E1">
        <w:rPr>
          <w:rFonts w:ascii="Times New Roman" w:hAnsi="Times New Roman"/>
          <w:lang w:eastAsia="en-US"/>
        </w:rPr>
        <w:t>Underlag för vd-beslut om ledamöter</w:t>
      </w:r>
    </w:p>
    <w:p w:rsidR="000C1827" w:rsidRPr="00B802E1" w:rsidRDefault="000C1827" w:rsidP="000C1827">
      <w:pPr>
        <w:pStyle w:val="Heading1"/>
        <w:rPr>
          <w:b w:val="0"/>
        </w:rPr>
      </w:pPr>
      <w:r w:rsidRPr="00B802E1">
        <w:lastRenderedPageBreak/>
        <w:tab/>
      </w:r>
      <w:r w:rsidRPr="00B802E1">
        <w:tab/>
      </w:r>
      <w:r w:rsidRPr="00B802E1">
        <w:tab/>
      </w:r>
      <w:r w:rsidRPr="00B802E1">
        <w:tab/>
      </w:r>
      <w:r w:rsidRPr="00B802E1">
        <w:tab/>
      </w:r>
      <w:r w:rsidRPr="00B802E1">
        <w:rPr>
          <w:b w:val="0"/>
          <w:sz w:val="24"/>
        </w:rPr>
        <w:t>Bilaga 1 till I-JTH-10-029  1 (2)</w:t>
      </w:r>
    </w:p>
    <w:p w:rsidR="000C1827" w:rsidRPr="00B802E1" w:rsidRDefault="000C1827" w:rsidP="000C1827">
      <w:pPr>
        <w:pStyle w:val="Heading1"/>
      </w:pPr>
      <w:r w:rsidRPr="00B802E1">
        <w:br/>
        <w:t>Arbetsordning - ledningsgrupp för programutbildningar vid JTH</w:t>
      </w:r>
    </w:p>
    <w:p w:rsidR="000C1827" w:rsidRPr="00B802E1" w:rsidRDefault="000C1827" w:rsidP="000C1827">
      <w:pPr>
        <w:rPr>
          <w:rFonts w:ascii="Times New Roman" w:hAnsi="Times New Roman"/>
          <w:szCs w:val="24"/>
        </w:rPr>
      </w:pPr>
    </w:p>
    <w:p w:rsidR="000C1827" w:rsidRPr="00B802E1" w:rsidRDefault="000C1827" w:rsidP="000C1827">
      <w:pPr>
        <w:numPr>
          <w:ilvl w:val="0"/>
          <w:numId w:val="2"/>
        </w:numPr>
        <w:overflowPunct/>
        <w:autoSpaceDE/>
        <w:autoSpaceDN/>
        <w:adjustRightInd/>
        <w:spacing w:after="120"/>
        <w:ind w:left="357" w:hanging="357"/>
        <w:textAlignment w:val="auto"/>
        <w:rPr>
          <w:rFonts w:ascii="Times New Roman" w:hAnsi="Times New Roman"/>
          <w:b/>
          <w:szCs w:val="24"/>
        </w:rPr>
      </w:pPr>
      <w:r w:rsidRPr="00B802E1">
        <w:rPr>
          <w:rFonts w:ascii="Times New Roman" w:hAnsi="Times New Roman"/>
          <w:b/>
          <w:szCs w:val="24"/>
        </w:rPr>
        <w:t>Allmänt</w:t>
      </w:r>
    </w:p>
    <w:p w:rsidR="000C1827" w:rsidRPr="00B802E1" w:rsidRDefault="000C1827" w:rsidP="000C1827">
      <w:pPr>
        <w:numPr>
          <w:ilvl w:val="1"/>
          <w:numId w:val="4"/>
        </w:numPr>
        <w:overflowPunct/>
        <w:autoSpaceDE/>
        <w:autoSpaceDN/>
        <w:adjustRightInd/>
        <w:textAlignment w:val="auto"/>
        <w:rPr>
          <w:rFonts w:ascii="Times New Roman" w:hAnsi="Times New Roman"/>
          <w:szCs w:val="24"/>
        </w:rPr>
      </w:pPr>
      <w:r w:rsidRPr="00B802E1">
        <w:rPr>
          <w:rFonts w:ascii="Times New Roman" w:hAnsi="Times New Roman"/>
          <w:szCs w:val="24"/>
        </w:rPr>
        <w:t>Bildande av ledningsgrupp sker enligt instruktion ”Bildande av ledningsgrupp för programutbildningar”,  I-JTH-10-029.</w:t>
      </w:r>
    </w:p>
    <w:p w:rsidR="000C1827" w:rsidRPr="00B802E1" w:rsidRDefault="000C1827" w:rsidP="000C1827">
      <w:pPr>
        <w:rPr>
          <w:rFonts w:ascii="Times New Roman" w:hAnsi="Times New Roman"/>
          <w:szCs w:val="24"/>
        </w:rPr>
      </w:pPr>
    </w:p>
    <w:p w:rsidR="000C1827" w:rsidRPr="00B802E1" w:rsidRDefault="000C1827" w:rsidP="000C1827">
      <w:pPr>
        <w:numPr>
          <w:ilvl w:val="0"/>
          <w:numId w:val="2"/>
        </w:numPr>
        <w:overflowPunct/>
        <w:autoSpaceDE/>
        <w:autoSpaceDN/>
        <w:adjustRightInd/>
        <w:spacing w:after="120"/>
        <w:ind w:left="357" w:hanging="357"/>
        <w:textAlignment w:val="auto"/>
        <w:rPr>
          <w:rFonts w:ascii="Times New Roman" w:hAnsi="Times New Roman"/>
          <w:b/>
          <w:szCs w:val="24"/>
        </w:rPr>
      </w:pPr>
      <w:r w:rsidRPr="00B802E1">
        <w:rPr>
          <w:rFonts w:ascii="Times New Roman" w:hAnsi="Times New Roman"/>
          <w:b/>
          <w:szCs w:val="24"/>
        </w:rPr>
        <w:t>Ledningsgruppens ansvarsområden</w:t>
      </w:r>
    </w:p>
    <w:p w:rsidR="000C1827" w:rsidRPr="00B802E1" w:rsidRDefault="000C1827" w:rsidP="000C1827">
      <w:pPr>
        <w:ind w:left="425"/>
        <w:rPr>
          <w:rFonts w:ascii="Times New Roman" w:hAnsi="Times New Roman"/>
          <w:szCs w:val="24"/>
        </w:rPr>
      </w:pPr>
      <w:r w:rsidRPr="00B802E1">
        <w:rPr>
          <w:rFonts w:ascii="Times New Roman" w:hAnsi="Times New Roman"/>
          <w:szCs w:val="24"/>
        </w:rPr>
        <w:t>Ledningsgruppen ska:</w:t>
      </w:r>
    </w:p>
    <w:p w:rsidR="000C1827" w:rsidRPr="00B802E1" w:rsidRDefault="000C1827" w:rsidP="000C1827">
      <w:pPr>
        <w:numPr>
          <w:ilvl w:val="1"/>
          <w:numId w:val="4"/>
        </w:numPr>
        <w:overflowPunct/>
        <w:autoSpaceDE/>
        <w:autoSpaceDN/>
        <w:adjustRightInd/>
        <w:textAlignment w:val="auto"/>
        <w:rPr>
          <w:rFonts w:ascii="Times New Roman" w:hAnsi="Times New Roman"/>
          <w:szCs w:val="24"/>
        </w:rPr>
      </w:pPr>
      <w:r w:rsidRPr="00B802E1">
        <w:rPr>
          <w:rFonts w:ascii="Times New Roman" w:hAnsi="Times New Roman"/>
          <w:szCs w:val="24"/>
        </w:rPr>
        <w:t xml:space="preserve">Bevaka </w:t>
      </w:r>
      <w:r w:rsidR="006E5F7C">
        <w:rPr>
          <w:rFonts w:ascii="Times New Roman" w:hAnsi="Times New Roman"/>
          <w:szCs w:val="24"/>
        </w:rPr>
        <w:t xml:space="preserve">och utveckla </w:t>
      </w:r>
      <w:r w:rsidRPr="00B802E1">
        <w:rPr>
          <w:rFonts w:ascii="Times New Roman" w:hAnsi="Times New Roman"/>
          <w:szCs w:val="24"/>
        </w:rPr>
        <w:t>utbildningens bransch- och yrkes</w:t>
      </w:r>
      <w:r w:rsidR="006E5F7C">
        <w:rPr>
          <w:rFonts w:ascii="Times New Roman" w:hAnsi="Times New Roman"/>
          <w:szCs w:val="24"/>
        </w:rPr>
        <w:t>anknytning</w:t>
      </w:r>
      <w:r w:rsidRPr="00B802E1">
        <w:rPr>
          <w:rFonts w:ascii="Times New Roman" w:hAnsi="Times New Roman"/>
          <w:szCs w:val="24"/>
        </w:rPr>
        <w:t>.</w:t>
      </w:r>
    </w:p>
    <w:p w:rsidR="000C1827" w:rsidRPr="00B802E1" w:rsidRDefault="000C1827" w:rsidP="000C1827">
      <w:pPr>
        <w:numPr>
          <w:ilvl w:val="1"/>
          <w:numId w:val="4"/>
        </w:numPr>
        <w:overflowPunct/>
        <w:autoSpaceDE/>
        <w:autoSpaceDN/>
        <w:adjustRightInd/>
        <w:textAlignment w:val="auto"/>
        <w:rPr>
          <w:rFonts w:ascii="Times New Roman" w:hAnsi="Times New Roman"/>
          <w:szCs w:val="24"/>
        </w:rPr>
      </w:pPr>
      <w:r w:rsidRPr="00B802E1">
        <w:rPr>
          <w:rFonts w:ascii="Times New Roman" w:hAnsi="Times New Roman"/>
          <w:szCs w:val="24"/>
        </w:rPr>
        <w:t xml:space="preserve">Bevaka utbildningens innehåll och genomförande så </w:t>
      </w:r>
      <w:r w:rsidR="006E5F7C">
        <w:rPr>
          <w:rFonts w:ascii="Times New Roman" w:hAnsi="Times New Roman"/>
          <w:szCs w:val="24"/>
        </w:rPr>
        <w:t xml:space="preserve">att </w:t>
      </w:r>
      <w:r w:rsidRPr="00B802E1">
        <w:rPr>
          <w:rFonts w:ascii="Times New Roman" w:hAnsi="Times New Roman"/>
          <w:szCs w:val="24"/>
        </w:rPr>
        <w:t>utbildningen leder till anställbarhet.</w:t>
      </w:r>
    </w:p>
    <w:p w:rsidR="000C1827" w:rsidRPr="00B802E1" w:rsidRDefault="000C1827" w:rsidP="000C1827">
      <w:pPr>
        <w:numPr>
          <w:ilvl w:val="1"/>
          <w:numId w:val="4"/>
        </w:numPr>
        <w:overflowPunct/>
        <w:autoSpaceDE/>
        <w:autoSpaceDN/>
        <w:adjustRightInd/>
        <w:textAlignment w:val="auto"/>
        <w:rPr>
          <w:rFonts w:ascii="Times New Roman" w:hAnsi="Times New Roman"/>
          <w:szCs w:val="24"/>
        </w:rPr>
      </w:pPr>
      <w:r w:rsidRPr="00B802E1">
        <w:rPr>
          <w:rFonts w:ascii="Times New Roman" w:hAnsi="Times New Roman"/>
          <w:szCs w:val="24"/>
        </w:rPr>
        <w:t xml:space="preserve">Vara förslagsställare och rådgivare för utbildningens utvecklings- och kvalitetsfrågor. </w:t>
      </w:r>
    </w:p>
    <w:p w:rsidR="000C1827" w:rsidRPr="00B802E1" w:rsidRDefault="000C1827" w:rsidP="000C1827">
      <w:pPr>
        <w:numPr>
          <w:ilvl w:val="1"/>
          <w:numId w:val="4"/>
        </w:numPr>
        <w:overflowPunct/>
        <w:autoSpaceDE/>
        <w:autoSpaceDN/>
        <w:adjustRightInd/>
        <w:textAlignment w:val="auto"/>
        <w:rPr>
          <w:rFonts w:ascii="Times New Roman" w:hAnsi="Times New Roman"/>
          <w:szCs w:val="24"/>
        </w:rPr>
      </w:pPr>
      <w:r w:rsidRPr="00B802E1">
        <w:rPr>
          <w:rFonts w:ascii="Times New Roman" w:hAnsi="Times New Roman"/>
          <w:szCs w:val="24"/>
        </w:rPr>
        <w:t>Vara förslagsställare och rådgivare vid framtagning och revidering av utbildningens innehåll och genomförande.</w:t>
      </w:r>
    </w:p>
    <w:p w:rsidR="000C1827" w:rsidRPr="00B802E1" w:rsidRDefault="000C1827" w:rsidP="000C1827">
      <w:pPr>
        <w:overflowPunct/>
        <w:autoSpaceDE/>
        <w:autoSpaceDN/>
        <w:adjustRightInd/>
        <w:ind w:left="426"/>
        <w:textAlignment w:val="auto"/>
        <w:rPr>
          <w:rFonts w:ascii="Times New Roman" w:hAnsi="Times New Roman"/>
          <w:szCs w:val="24"/>
        </w:rPr>
      </w:pPr>
      <w:r w:rsidRPr="00B802E1">
        <w:rPr>
          <w:rFonts w:ascii="Times New Roman" w:hAnsi="Times New Roman"/>
          <w:szCs w:val="24"/>
        </w:rPr>
        <w:t>Näringslivets ledamöter ska vara i majoritet när ledningsgruppen tar beslut om vilka förslag som ska läggas.</w:t>
      </w:r>
    </w:p>
    <w:p w:rsidR="000C1827" w:rsidRPr="00B802E1" w:rsidRDefault="000C1827" w:rsidP="000C1827">
      <w:pPr>
        <w:rPr>
          <w:rFonts w:ascii="Times New Roman" w:hAnsi="Times New Roman"/>
          <w:szCs w:val="24"/>
        </w:rPr>
      </w:pPr>
    </w:p>
    <w:p w:rsidR="000C1827" w:rsidRPr="00B802E1" w:rsidRDefault="000C1827" w:rsidP="000C1827">
      <w:pPr>
        <w:numPr>
          <w:ilvl w:val="0"/>
          <w:numId w:val="2"/>
        </w:numPr>
        <w:overflowPunct/>
        <w:autoSpaceDE/>
        <w:autoSpaceDN/>
        <w:adjustRightInd/>
        <w:spacing w:after="120"/>
        <w:ind w:left="357" w:hanging="357"/>
        <w:textAlignment w:val="auto"/>
        <w:rPr>
          <w:rFonts w:ascii="Times New Roman" w:hAnsi="Times New Roman"/>
          <w:b/>
          <w:szCs w:val="24"/>
        </w:rPr>
      </w:pPr>
      <w:r w:rsidRPr="00B802E1">
        <w:rPr>
          <w:rFonts w:ascii="Times New Roman" w:hAnsi="Times New Roman"/>
          <w:b/>
          <w:szCs w:val="24"/>
        </w:rPr>
        <w:t>Ledamöter</w:t>
      </w:r>
    </w:p>
    <w:p w:rsidR="000C1827" w:rsidRPr="00B802E1" w:rsidRDefault="000C1827" w:rsidP="000C1827">
      <w:pPr>
        <w:ind w:firstLine="360"/>
        <w:rPr>
          <w:rFonts w:ascii="Times New Roman" w:hAnsi="Times New Roman"/>
          <w:szCs w:val="24"/>
        </w:rPr>
      </w:pPr>
      <w:r w:rsidRPr="00B802E1">
        <w:rPr>
          <w:rFonts w:ascii="Times New Roman" w:hAnsi="Times New Roman"/>
          <w:szCs w:val="24"/>
        </w:rPr>
        <w:t>Ledningsgruppen ska bestå av:</w:t>
      </w:r>
    </w:p>
    <w:p w:rsidR="000C1827" w:rsidRPr="00B802E1" w:rsidRDefault="000C1827" w:rsidP="000C1827">
      <w:pPr>
        <w:numPr>
          <w:ilvl w:val="1"/>
          <w:numId w:val="5"/>
        </w:numPr>
        <w:overflowPunct/>
        <w:autoSpaceDE/>
        <w:autoSpaceDN/>
        <w:adjustRightInd/>
        <w:textAlignment w:val="auto"/>
        <w:rPr>
          <w:rFonts w:ascii="Times New Roman" w:hAnsi="Times New Roman"/>
          <w:szCs w:val="24"/>
        </w:rPr>
      </w:pPr>
      <w:r w:rsidRPr="00B802E1">
        <w:rPr>
          <w:rFonts w:ascii="Times New Roman" w:hAnsi="Times New Roman"/>
          <w:szCs w:val="24"/>
        </w:rPr>
        <w:t>Personer i ansvarig ställning från för utbildningen relevant näringsliv. Dessa ledamöter ska utgöra majoritet i ledningsgruppen.</w:t>
      </w:r>
    </w:p>
    <w:p w:rsidR="000C1827" w:rsidRPr="00B802E1" w:rsidRDefault="000C1827" w:rsidP="000C1827">
      <w:pPr>
        <w:numPr>
          <w:ilvl w:val="1"/>
          <w:numId w:val="5"/>
        </w:numPr>
        <w:overflowPunct/>
        <w:autoSpaceDE/>
        <w:autoSpaceDN/>
        <w:adjustRightInd/>
        <w:textAlignment w:val="auto"/>
        <w:rPr>
          <w:rFonts w:ascii="Times New Roman" w:hAnsi="Times New Roman"/>
          <w:szCs w:val="24"/>
        </w:rPr>
      </w:pPr>
      <w:r w:rsidRPr="00B802E1">
        <w:rPr>
          <w:rFonts w:ascii="Times New Roman" w:hAnsi="Times New Roman"/>
          <w:szCs w:val="24"/>
        </w:rPr>
        <w:t>Minst en företrädare för de studerande.</w:t>
      </w:r>
    </w:p>
    <w:p w:rsidR="000C1827" w:rsidRPr="00B802E1" w:rsidRDefault="000C1827" w:rsidP="000C1827">
      <w:pPr>
        <w:numPr>
          <w:ilvl w:val="1"/>
          <w:numId w:val="5"/>
        </w:numPr>
        <w:overflowPunct/>
        <w:autoSpaceDE/>
        <w:autoSpaceDN/>
        <w:adjustRightInd/>
        <w:textAlignment w:val="auto"/>
        <w:rPr>
          <w:rFonts w:ascii="Times New Roman" w:hAnsi="Times New Roman"/>
          <w:szCs w:val="24"/>
        </w:rPr>
      </w:pPr>
      <w:r w:rsidRPr="00B802E1">
        <w:rPr>
          <w:rFonts w:ascii="Times New Roman" w:hAnsi="Times New Roman"/>
          <w:szCs w:val="24"/>
        </w:rPr>
        <w:t xml:space="preserve">En person på avdelningschefsnivå från JTH och en lärare som undervisar i programmet. När det gäller ledningsgrupp för ett masterprogram bör en av JTH-representanterna vara aktiv forskare. </w:t>
      </w:r>
    </w:p>
    <w:p w:rsidR="000C1827" w:rsidRPr="00B802E1" w:rsidRDefault="000C1827" w:rsidP="000C1827">
      <w:pPr>
        <w:numPr>
          <w:ilvl w:val="1"/>
          <w:numId w:val="5"/>
        </w:numPr>
        <w:overflowPunct/>
        <w:autoSpaceDE/>
        <w:autoSpaceDN/>
        <w:adjustRightInd/>
        <w:textAlignment w:val="auto"/>
        <w:rPr>
          <w:rFonts w:ascii="Times New Roman" w:hAnsi="Times New Roman"/>
          <w:szCs w:val="24"/>
        </w:rPr>
      </w:pPr>
      <w:r w:rsidRPr="00B802E1">
        <w:rPr>
          <w:rFonts w:ascii="Times New Roman" w:hAnsi="Times New Roman"/>
          <w:szCs w:val="24"/>
        </w:rPr>
        <w:t>Utbildningens programansvarige är ständigt adjungerad</w:t>
      </w:r>
      <w:r w:rsidR="00573AA7">
        <w:rPr>
          <w:rFonts w:ascii="Times New Roman" w:hAnsi="Times New Roman"/>
          <w:szCs w:val="24"/>
        </w:rPr>
        <w:t>/e</w:t>
      </w:r>
      <w:r w:rsidRPr="00B802E1">
        <w:rPr>
          <w:rFonts w:ascii="Times New Roman" w:hAnsi="Times New Roman"/>
          <w:szCs w:val="24"/>
        </w:rPr>
        <w:t xml:space="preserve"> och föredragande i ledningsgruppen</w:t>
      </w:r>
    </w:p>
    <w:p w:rsidR="000C1827" w:rsidRPr="00B802E1" w:rsidRDefault="000C1827" w:rsidP="000C1827">
      <w:pPr>
        <w:numPr>
          <w:ilvl w:val="1"/>
          <w:numId w:val="5"/>
        </w:numPr>
        <w:overflowPunct/>
        <w:autoSpaceDE/>
        <w:autoSpaceDN/>
        <w:adjustRightInd/>
        <w:textAlignment w:val="auto"/>
        <w:rPr>
          <w:rFonts w:ascii="Times New Roman" w:hAnsi="Times New Roman"/>
          <w:szCs w:val="24"/>
        </w:rPr>
      </w:pPr>
      <w:r w:rsidRPr="00B802E1">
        <w:rPr>
          <w:rFonts w:ascii="Times New Roman" w:hAnsi="Times New Roman"/>
          <w:szCs w:val="24"/>
        </w:rPr>
        <w:t xml:space="preserve">Utöver ordinarie ledamöter kan adjungeras föredragande representanter för utbildningen. </w:t>
      </w:r>
    </w:p>
    <w:p w:rsidR="000C1827" w:rsidRPr="00B802E1" w:rsidRDefault="000C1827" w:rsidP="000C1827">
      <w:pPr>
        <w:rPr>
          <w:rFonts w:ascii="Times New Roman" w:hAnsi="Times New Roman"/>
          <w:szCs w:val="24"/>
        </w:rPr>
      </w:pPr>
    </w:p>
    <w:p w:rsidR="000C1827" w:rsidRPr="00B802E1" w:rsidRDefault="000C1827" w:rsidP="000C1827">
      <w:pPr>
        <w:spacing w:after="120"/>
        <w:ind w:left="357"/>
        <w:rPr>
          <w:rFonts w:ascii="Times New Roman" w:hAnsi="Times New Roman"/>
          <w:szCs w:val="24"/>
        </w:rPr>
      </w:pPr>
      <w:r w:rsidRPr="00B802E1">
        <w:rPr>
          <w:rFonts w:ascii="Times New Roman" w:hAnsi="Times New Roman"/>
          <w:szCs w:val="24"/>
        </w:rPr>
        <w:t xml:space="preserve">Ledamöterna ska aktivt delta i ledningsgruppens möten och arbeta med frågor kring utbildningens genomförande, utveckling och kvalitet. </w:t>
      </w:r>
    </w:p>
    <w:p w:rsidR="000C1827" w:rsidRPr="00B802E1" w:rsidRDefault="000C1827" w:rsidP="000C1827">
      <w:pPr>
        <w:spacing w:after="120"/>
        <w:ind w:left="357"/>
        <w:rPr>
          <w:rFonts w:ascii="Times New Roman" w:hAnsi="Times New Roman"/>
          <w:szCs w:val="24"/>
        </w:rPr>
      </w:pPr>
      <w:r w:rsidRPr="00B802E1">
        <w:rPr>
          <w:rFonts w:ascii="Times New Roman" w:hAnsi="Times New Roman"/>
          <w:szCs w:val="24"/>
        </w:rPr>
        <w:t xml:space="preserve">Näringslivets representanter har ett särskilt ansvar för att bevaka utbildningens bransch- och yrkesrelevans och utbildningens samverkan med näringslivet. </w:t>
      </w:r>
    </w:p>
    <w:p w:rsidR="000C1827" w:rsidRPr="00B802E1" w:rsidRDefault="000C1827" w:rsidP="000C1827">
      <w:pPr>
        <w:spacing w:after="120"/>
        <w:ind w:left="357"/>
        <w:rPr>
          <w:rFonts w:ascii="Times New Roman" w:hAnsi="Times New Roman"/>
          <w:szCs w:val="24"/>
        </w:rPr>
      </w:pPr>
      <w:r w:rsidRPr="00B802E1">
        <w:rPr>
          <w:rFonts w:ascii="Times New Roman" w:hAnsi="Times New Roman"/>
          <w:szCs w:val="24"/>
        </w:rPr>
        <w:t>Studeranderepresentanten har ett särskilt ansvar för att fånga upp och förmedla synpunkter från de studerande samt att återrapportera från ledningsgruppens möten.</w:t>
      </w:r>
    </w:p>
    <w:p w:rsidR="000C1827" w:rsidRPr="00B802E1" w:rsidRDefault="000C1827" w:rsidP="000C1827">
      <w:pPr>
        <w:ind w:left="357"/>
        <w:rPr>
          <w:rFonts w:ascii="Times New Roman" w:hAnsi="Times New Roman"/>
          <w:szCs w:val="24"/>
        </w:rPr>
      </w:pPr>
    </w:p>
    <w:p w:rsidR="000C1827" w:rsidRPr="00B802E1" w:rsidRDefault="000C1827" w:rsidP="000C1827">
      <w:pPr>
        <w:ind w:left="357"/>
        <w:rPr>
          <w:rFonts w:ascii="Times New Roman" w:hAnsi="Times New Roman"/>
          <w:szCs w:val="24"/>
        </w:rPr>
      </w:pPr>
    </w:p>
    <w:p w:rsidR="000C1827" w:rsidRPr="00B802E1" w:rsidRDefault="000C1827" w:rsidP="000C1827">
      <w:pPr>
        <w:numPr>
          <w:ilvl w:val="0"/>
          <w:numId w:val="2"/>
        </w:numPr>
        <w:overflowPunct/>
        <w:autoSpaceDE/>
        <w:autoSpaceDN/>
        <w:adjustRightInd/>
        <w:spacing w:after="120"/>
        <w:ind w:left="357" w:hanging="357"/>
        <w:textAlignment w:val="auto"/>
        <w:rPr>
          <w:rFonts w:ascii="Times New Roman" w:hAnsi="Times New Roman"/>
          <w:b/>
          <w:szCs w:val="24"/>
        </w:rPr>
      </w:pPr>
      <w:r w:rsidRPr="00B802E1">
        <w:rPr>
          <w:rFonts w:ascii="Times New Roman" w:hAnsi="Times New Roman"/>
          <w:b/>
          <w:szCs w:val="24"/>
        </w:rPr>
        <w:t>Mandattid</w:t>
      </w:r>
    </w:p>
    <w:p w:rsidR="000C1827" w:rsidRPr="00B802E1" w:rsidRDefault="000C1827" w:rsidP="000C1827">
      <w:pPr>
        <w:ind w:left="360"/>
        <w:rPr>
          <w:rFonts w:ascii="Times New Roman" w:hAnsi="Times New Roman"/>
          <w:szCs w:val="24"/>
        </w:rPr>
      </w:pPr>
      <w:r w:rsidRPr="00B802E1">
        <w:rPr>
          <w:rFonts w:ascii="Times New Roman" w:hAnsi="Times New Roman"/>
          <w:szCs w:val="24"/>
        </w:rPr>
        <w:t xml:space="preserve">Mandattiden är ett år med möjlighet till omval. </w:t>
      </w:r>
    </w:p>
    <w:p w:rsidR="000C1827" w:rsidRPr="00B802E1" w:rsidRDefault="000C1827" w:rsidP="000C1827">
      <w:pPr>
        <w:rPr>
          <w:rFonts w:ascii="Times New Roman" w:hAnsi="Times New Roman"/>
          <w:szCs w:val="24"/>
        </w:rPr>
      </w:pPr>
    </w:p>
    <w:p w:rsidR="000C1827" w:rsidRPr="00B802E1" w:rsidRDefault="000C1827" w:rsidP="000C1827">
      <w:pPr>
        <w:numPr>
          <w:ilvl w:val="0"/>
          <w:numId w:val="2"/>
        </w:numPr>
        <w:overflowPunct/>
        <w:autoSpaceDE/>
        <w:autoSpaceDN/>
        <w:adjustRightInd/>
        <w:spacing w:after="120"/>
        <w:ind w:left="357" w:hanging="357"/>
        <w:textAlignment w:val="auto"/>
        <w:rPr>
          <w:rFonts w:ascii="Times New Roman" w:hAnsi="Times New Roman"/>
          <w:b/>
          <w:szCs w:val="24"/>
        </w:rPr>
      </w:pPr>
      <w:r w:rsidRPr="00B802E1">
        <w:rPr>
          <w:rFonts w:ascii="Times New Roman" w:hAnsi="Times New Roman"/>
          <w:b/>
          <w:szCs w:val="24"/>
        </w:rPr>
        <w:t>Ordförande, vice ordförande och arbetsutskott</w:t>
      </w:r>
    </w:p>
    <w:p w:rsidR="000C1827" w:rsidRPr="00B802E1" w:rsidRDefault="000C1827" w:rsidP="000C1827">
      <w:pPr>
        <w:ind w:left="357"/>
        <w:rPr>
          <w:rFonts w:ascii="Times New Roman" w:hAnsi="Times New Roman"/>
          <w:szCs w:val="24"/>
        </w:rPr>
      </w:pPr>
      <w:r w:rsidRPr="00B802E1">
        <w:rPr>
          <w:rFonts w:ascii="Times New Roman" w:hAnsi="Times New Roman"/>
          <w:szCs w:val="24"/>
        </w:rPr>
        <w:t>Ordföranden ska leda ledningsgruppens möten och företräda ledningsgruppen. Ledningsgruppen utser  inom sig vice ordförande. Vid behov utser ledningsgruppen arbetsutskott för beredning av frågor.</w:t>
      </w:r>
    </w:p>
    <w:p w:rsidR="000C1827" w:rsidRPr="00B802E1" w:rsidRDefault="000C1827" w:rsidP="000C1827">
      <w:pPr>
        <w:ind w:left="357"/>
        <w:rPr>
          <w:rFonts w:ascii="Times New Roman" w:hAnsi="Times New Roman"/>
          <w:szCs w:val="24"/>
        </w:rPr>
      </w:pPr>
    </w:p>
    <w:p w:rsidR="000C1827" w:rsidRPr="00B802E1" w:rsidRDefault="000C1827" w:rsidP="000C1827">
      <w:pPr>
        <w:numPr>
          <w:ilvl w:val="0"/>
          <w:numId w:val="2"/>
        </w:numPr>
        <w:overflowPunct/>
        <w:autoSpaceDE/>
        <w:autoSpaceDN/>
        <w:adjustRightInd/>
        <w:spacing w:after="120"/>
        <w:ind w:left="357" w:hanging="357"/>
        <w:textAlignment w:val="auto"/>
        <w:rPr>
          <w:rFonts w:ascii="Times New Roman" w:hAnsi="Times New Roman"/>
          <w:b/>
          <w:szCs w:val="24"/>
        </w:rPr>
      </w:pPr>
      <w:r w:rsidRPr="00B802E1">
        <w:rPr>
          <w:rFonts w:ascii="Times New Roman" w:hAnsi="Times New Roman"/>
          <w:b/>
          <w:szCs w:val="24"/>
        </w:rPr>
        <w:br w:type="page"/>
      </w:r>
      <w:r w:rsidRPr="00B802E1">
        <w:rPr>
          <w:rFonts w:ascii="Times New Roman" w:hAnsi="Times New Roman"/>
          <w:b/>
          <w:szCs w:val="24"/>
        </w:rPr>
        <w:lastRenderedPageBreak/>
        <w:t>Sammanträde, kallelse och agenda</w:t>
      </w:r>
      <w:r w:rsidRPr="00B802E1">
        <w:rPr>
          <w:rFonts w:ascii="Times New Roman" w:hAnsi="Times New Roman"/>
          <w:b/>
          <w:szCs w:val="24"/>
        </w:rPr>
        <w:tab/>
      </w:r>
      <w:r w:rsidRPr="00B802E1">
        <w:rPr>
          <w:rFonts w:ascii="Times New Roman" w:hAnsi="Times New Roman"/>
          <w:b/>
          <w:szCs w:val="24"/>
        </w:rPr>
        <w:tab/>
      </w:r>
      <w:r w:rsidRPr="00B802E1">
        <w:rPr>
          <w:rFonts w:ascii="Times New Roman" w:hAnsi="Times New Roman"/>
          <w:b/>
          <w:szCs w:val="24"/>
        </w:rPr>
        <w:tab/>
      </w:r>
      <w:r w:rsidRPr="00B802E1">
        <w:rPr>
          <w:rFonts w:ascii="Times New Roman" w:hAnsi="Times New Roman"/>
          <w:b/>
          <w:szCs w:val="24"/>
        </w:rPr>
        <w:tab/>
      </w:r>
      <w:r w:rsidRPr="00B802E1">
        <w:rPr>
          <w:rFonts w:ascii="Times New Roman" w:hAnsi="Times New Roman"/>
          <w:b/>
          <w:szCs w:val="24"/>
        </w:rPr>
        <w:tab/>
      </w:r>
      <w:r w:rsidRPr="00B802E1">
        <w:rPr>
          <w:rFonts w:ascii="Times New Roman" w:hAnsi="Times New Roman"/>
          <w:szCs w:val="24"/>
        </w:rPr>
        <w:t>2 (2)</w:t>
      </w:r>
    </w:p>
    <w:p w:rsidR="000C1827" w:rsidRPr="00B802E1" w:rsidRDefault="000C1827" w:rsidP="000C1827">
      <w:pPr>
        <w:spacing w:after="120"/>
        <w:ind w:left="357"/>
        <w:rPr>
          <w:rFonts w:ascii="Times New Roman" w:hAnsi="Times New Roman"/>
          <w:szCs w:val="24"/>
        </w:rPr>
      </w:pPr>
      <w:r w:rsidRPr="00B802E1">
        <w:rPr>
          <w:rFonts w:ascii="Times New Roman" w:hAnsi="Times New Roman"/>
          <w:szCs w:val="24"/>
        </w:rPr>
        <w:t xml:space="preserve">Ledningsgruppen ska hålla fyra ordinarie möten per läsår. Dessa ska äga rum i augusti/september, november/december, februari/mars och maj/juni. Platsen för mötena får gärna variera och bestäms i samråd med ledamöterna. Härutöver kan extra möten hållas vid behov. Tyngdpunkten i dagordningen anpassas för respektive möte med tanke på när mötet ligger i förhållande till programutvecklingscykeln. Kallelse och dagordning utsänds senast 10 dagar före möte av utbildningens representant efter samråd med ledningsgruppens ordförande. </w:t>
      </w:r>
    </w:p>
    <w:p w:rsidR="000C1827" w:rsidRPr="00B802E1" w:rsidRDefault="000C1827" w:rsidP="000C1827">
      <w:pPr>
        <w:spacing w:after="120"/>
        <w:ind w:left="357"/>
        <w:rPr>
          <w:rFonts w:ascii="Times New Roman" w:hAnsi="Times New Roman"/>
          <w:szCs w:val="24"/>
        </w:rPr>
      </w:pPr>
      <w:r w:rsidRPr="00B802E1">
        <w:rPr>
          <w:rFonts w:ascii="Times New Roman" w:hAnsi="Times New Roman"/>
          <w:szCs w:val="24"/>
        </w:rPr>
        <w:t>Förslag till dagordning:</w:t>
      </w:r>
    </w:p>
    <w:p w:rsidR="000C1827" w:rsidRPr="00B802E1" w:rsidRDefault="000C1827" w:rsidP="000C1827">
      <w:pPr>
        <w:numPr>
          <w:ilvl w:val="0"/>
          <w:numId w:val="3"/>
        </w:numPr>
        <w:tabs>
          <w:tab w:val="clear" w:pos="360"/>
        </w:tabs>
        <w:overflowPunct/>
        <w:autoSpaceDE/>
        <w:autoSpaceDN/>
        <w:adjustRightInd/>
        <w:ind w:left="851" w:hanging="284"/>
        <w:textAlignment w:val="auto"/>
        <w:rPr>
          <w:rFonts w:ascii="Times New Roman" w:hAnsi="Times New Roman"/>
          <w:szCs w:val="24"/>
        </w:rPr>
      </w:pPr>
      <w:r w:rsidRPr="00B802E1">
        <w:rPr>
          <w:rFonts w:ascii="Times New Roman" w:hAnsi="Times New Roman"/>
          <w:szCs w:val="24"/>
        </w:rPr>
        <w:t>Dagordningens godkännande</w:t>
      </w:r>
    </w:p>
    <w:p w:rsidR="000C1827" w:rsidRPr="00B802E1" w:rsidRDefault="000C1827" w:rsidP="000C1827">
      <w:pPr>
        <w:numPr>
          <w:ilvl w:val="0"/>
          <w:numId w:val="3"/>
        </w:numPr>
        <w:tabs>
          <w:tab w:val="clear" w:pos="360"/>
        </w:tabs>
        <w:overflowPunct/>
        <w:autoSpaceDE/>
        <w:autoSpaceDN/>
        <w:adjustRightInd/>
        <w:ind w:left="851" w:hanging="284"/>
        <w:textAlignment w:val="auto"/>
        <w:rPr>
          <w:rFonts w:ascii="Times New Roman" w:hAnsi="Times New Roman"/>
          <w:szCs w:val="24"/>
        </w:rPr>
      </w:pPr>
      <w:r w:rsidRPr="00B802E1">
        <w:rPr>
          <w:rFonts w:ascii="Times New Roman" w:hAnsi="Times New Roman"/>
          <w:szCs w:val="24"/>
        </w:rPr>
        <w:t>Föregående mötesprotokoll - genomgång och godkännande</w:t>
      </w:r>
    </w:p>
    <w:p w:rsidR="000C1827" w:rsidRPr="00B802E1" w:rsidRDefault="000C1827" w:rsidP="000C1827">
      <w:pPr>
        <w:numPr>
          <w:ilvl w:val="0"/>
          <w:numId w:val="3"/>
        </w:numPr>
        <w:tabs>
          <w:tab w:val="clear" w:pos="360"/>
        </w:tabs>
        <w:overflowPunct/>
        <w:autoSpaceDE/>
        <w:autoSpaceDN/>
        <w:adjustRightInd/>
        <w:ind w:left="851" w:hanging="284"/>
        <w:textAlignment w:val="auto"/>
        <w:rPr>
          <w:rFonts w:ascii="Times New Roman" w:hAnsi="Times New Roman"/>
          <w:szCs w:val="24"/>
        </w:rPr>
      </w:pPr>
      <w:r w:rsidRPr="00B802E1">
        <w:rPr>
          <w:rFonts w:ascii="Times New Roman" w:hAnsi="Times New Roman"/>
          <w:szCs w:val="24"/>
        </w:rPr>
        <w:t>Viktigare händelser, nuläge, utveckling och rapporter</w:t>
      </w:r>
    </w:p>
    <w:p w:rsidR="000C1827" w:rsidRPr="00B802E1" w:rsidRDefault="000C1827" w:rsidP="000C1827">
      <w:pPr>
        <w:numPr>
          <w:ilvl w:val="0"/>
          <w:numId w:val="3"/>
        </w:numPr>
        <w:tabs>
          <w:tab w:val="clear" w:pos="360"/>
        </w:tabs>
        <w:overflowPunct/>
        <w:autoSpaceDE/>
        <w:autoSpaceDN/>
        <w:adjustRightInd/>
        <w:ind w:left="851" w:hanging="284"/>
        <w:textAlignment w:val="auto"/>
        <w:rPr>
          <w:rFonts w:ascii="Times New Roman" w:hAnsi="Times New Roman"/>
          <w:szCs w:val="24"/>
        </w:rPr>
      </w:pPr>
      <w:r w:rsidRPr="00B802E1">
        <w:rPr>
          <w:rFonts w:ascii="Times New Roman" w:hAnsi="Times New Roman"/>
          <w:szCs w:val="24"/>
        </w:rPr>
        <w:t>Strategi-, framtids- och utvecklingsfrågor på kort och lång sikt</w:t>
      </w:r>
    </w:p>
    <w:p w:rsidR="000C1827" w:rsidRPr="00B802E1" w:rsidRDefault="000C1827" w:rsidP="000C1827">
      <w:pPr>
        <w:numPr>
          <w:ilvl w:val="0"/>
          <w:numId w:val="3"/>
        </w:numPr>
        <w:tabs>
          <w:tab w:val="clear" w:pos="360"/>
        </w:tabs>
        <w:overflowPunct/>
        <w:autoSpaceDE/>
        <w:autoSpaceDN/>
        <w:adjustRightInd/>
        <w:ind w:left="851" w:hanging="284"/>
        <w:textAlignment w:val="auto"/>
        <w:rPr>
          <w:rFonts w:ascii="Times New Roman" w:hAnsi="Times New Roman"/>
          <w:szCs w:val="24"/>
        </w:rPr>
      </w:pPr>
      <w:r w:rsidRPr="00B802E1">
        <w:rPr>
          <w:rFonts w:ascii="Times New Roman" w:hAnsi="Times New Roman"/>
          <w:szCs w:val="24"/>
        </w:rPr>
        <w:t>Resursfrågor</w:t>
      </w:r>
    </w:p>
    <w:p w:rsidR="000C1827" w:rsidRPr="00B802E1" w:rsidRDefault="000C1827" w:rsidP="000C1827">
      <w:pPr>
        <w:numPr>
          <w:ilvl w:val="0"/>
          <w:numId w:val="3"/>
        </w:numPr>
        <w:tabs>
          <w:tab w:val="clear" w:pos="360"/>
        </w:tabs>
        <w:overflowPunct/>
        <w:autoSpaceDE/>
        <w:autoSpaceDN/>
        <w:adjustRightInd/>
        <w:ind w:left="851" w:hanging="284"/>
        <w:textAlignment w:val="auto"/>
        <w:rPr>
          <w:rFonts w:ascii="Times New Roman" w:hAnsi="Times New Roman"/>
          <w:szCs w:val="24"/>
        </w:rPr>
      </w:pPr>
      <w:r w:rsidRPr="00B802E1">
        <w:rPr>
          <w:rFonts w:ascii="Times New Roman" w:hAnsi="Times New Roman"/>
          <w:szCs w:val="24"/>
        </w:rPr>
        <w:t>Kvalitetsarbete och uppföljning (kursutveckling, programutvärdering, söktryck, examinationsgrad mm)</w:t>
      </w:r>
    </w:p>
    <w:p w:rsidR="000C1827" w:rsidRPr="00B802E1" w:rsidRDefault="000C1827" w:rsidP="000C1827">
      <w:pPr>
        <w:numPr>
          <w:ilvl w:val="0"/>
          <w:numId w:val="3"/>
        </w:numPr>
        <w:tabs>
          <w:tab w:val="clear" w:pos="360"/>
        </w:tabs>
        <w:overflowPunct/>
        <w:autoSpaceDE/>
        <w:autoSpaceDN/>
        <w:adjustRightInd/>
        <w:ind w:left="851" w:hanging="284"/>
        <w:textAlignment w:val="auto"/>
        <w:rPr>
          <w:rFonts w:ascii="Times New Roman" w:hAnsi="Times New Roman"/>
          <w:szCs w:val="24"/>
        </w:rPr>
      </w:pPr>
      <w:r w:rsidRPr="00B802E1">
        <w:rPr>
          <w:rFonts w:ascii="Times New Roman" w:hAnsi="Times New Roman"/>
          <w:szCs w:val="24"/>
        </w:rPr>
        <w:t>Förslagsärenden</w:t>
      </w:r>
    </w:p>
    <w:p w:rsidR="000C1827" w:rsidRPr="00B802E1" w:rsidRDefault="000C1827" w:rsidP="000C1827">
      <w:pPr>
        <w:numPr>
          <w:ilvl w:val="0"/>
          <w:numId w:val="3"/>
        </w:numPr>
        <w:tabs>
          <w:tab w:val="clear" w:pos="360"/>
        </w:tabs>
        <w:overflowPunct/>
        <w:autoSpaceDE/>
        <w:autoSpaceDN/>
        <w:adjustRightInd/>
        <w:ind w:left="851" w:hanging="284"/>
        <w:textAlignment w:val="auto"/>
        <w:rPr>
          <w:rFonts w:ascii="Times New Roman" w:hAnsi="Times New Roman"/>
          <w:szCs w:val="24"/>
        </w:rPr>
      </w:pPr>
      <w:r w:rsidRPr="00B802E1">
        <w:rPr>
          <w:rFonts w:ascii="Times New Roman" w:hAnsi="Times New Roman"/>
          <w:szCs w:val="24"/>
        </w:rPr>
        <w:t>Rapport från studenterna</w:t>
      </w:r>
    </w:p>
    <w:p w:rsidR="000C1827" w:rsidRPr="00B802E1" w:rsidRDefault="000C1827" w:rsidP="000C1827">
      <w:pPr>
        <w:numPr>
          <w:ilvl w:val="0"/>
          <w:numId w:val="3"/>
        </w:numPr>
        <w:tabs>
          <w:tab w:val="clear" w:pos="360"/>
        </w:tabs>
        <w:overflowPunct/>
        <w:autoSpaceDE/>
        <w:autoSpaceDN/>
        <w:adjustRightInd/>
        <w:ind w:left="851" w:hanging="284"/>
        <w:textAlignment w:val="auto"/>
        <w:rPr>
          <w:rFonts w:ascii="Times New Roman" w:hAnsi="Times New Roman"/>
          <w:szCs w:val="24"/>
        </w:rPr>
      </w:pPr>
      <w:r w:rsidRPr="00B802E1">
        <w:rPr>
          <w:rFonts w:ascii="Times New Roman" w:hAnsi="Times New Roman"/>
          <w:szCs w:val="24"/>
        </w:rPr>
        <w:t>Rapport från näringslivet</w:t>
      </w:r>
    </w:p>
    <w:p w:rsidR="000C1827" w:rsidRPr="00B802E1" w:rsidRDefault="000C1827" w:rsidP="000C1827">
      <w:pPr>
        <w:numPr>
          <w:ilvl w:val="0"/>
          <w:numId w:val="3"/>
        </w:numPr>
        <w:tabs>
          <w:tab w:val="clear" w:pos="360"/>
        </w:tabs>
        <w:overflowPunct/>
        <w:autoSpaceDE/>
        <w:autoSpaceDN/>
        <w:adjustRightInd/>
        <w:ind w:left="851" w:hanging="284"/>
        <w:textAlignment w:val="auto"/>
        <w:rPr>
          <w:rFonts w:ascii="Times New Roman" w:hAnsi="Times New Roman"/>
          <w:szCs w:val="24"/>
        </w:rPr>
      </w:pPr>
      <w:r w:rsidRPr="00B802E1">
        <w:rPr>
          <w:rFonts w:ascii="Times New Roman" w:hAnsi="Times New Roman"/>
          <w:szCs w:val="24"/>
        </w:rPr>
        <w:t>Datum för kommande möten</w:t>
      </w:r>
    </w:p>
    <w:p w:rsidR="000C1827" w:rsidRPr="00B802E1" w:rsidRDefault="000C1827" w:rsidP="000C1827">
      <w:pPr>
        <w:spacing w:after="120"/>
        <w:ind w:left="357"/>
        <w:rPr>
          <w:rFonts w:ascii="Times New Roman" w:hAnsi="Times New Roman"/>
          <w:szCs w:val="24"/>
        </w:rPr>
      </w:pPr>
    </w:p>
    <w:p w:rsidR="000C1827" w:rsidRPr="00B802E1" w:rsidRDefault="000C1827" w:rsidP="000C1827">
      <w:pPr>
        <w:rPr>
          <w:rFonts w:ascii="Times New Roman" w:hAnsi="Times New Roman"/>
          <w:szCs w:val="24"/>
        </w:rPr>
      </w:pPr>
    </w:p>
    <w:p w:rsidR="000C1827" w:rsidRPr="00B802E1" w:rsidRDefault="000C1827" w:rsidP="000C1827">
      <w:pPr>
        <w:numPr>
          <w:ilvl w:val="0"/>
          <w:numId w:val="2"/>
        </w:numPr>
        <w:overflowPunct/>
        <w:autoSpaceDE/>
        <w:autoSpaceDN/>
        <w:adjustRightInd/>
        <w:spacing w:after="120"/>
        <w:ind w:left="357" w:hanging="357"/>
        <w:textAlignment w:val="auto"/>
        <w:rPr>
          <w:rFonts w:ascii="Times New Roman" w:hAnsi="Times New Roman"/>
          <w:b/>
          <w:szCs w:val="24"/>
        </w:rPr>
      </w:pPr>
      <w:r w:rsidRPr="00B802E1">
        <w:rPr>
          <w:rFonts w:ascii="Times New Roman" w:hAnsi="Times New Roman"/>
          <w:b/>
          <w:szCs w:val="24"/>
        </w:rPr>
        <w:t>Protokoll</w:t>
      </w:r>
    </w:p>
    <w:p w:rsidR="000C1827" w:rsidRPr="00B802E1" w:rsidRDefault="000C1827" w:rsidP="000C1827">
      <w:pPr>
        <w:ind w:left="357"/>
        <w:rPr>
          <w:rFonts w:ascii="Times New Roman" w:hAnsi="Times New Roman"/>
          <w:szCs w:val="24"/>
        </w:rPr>
      </w:pPr>
      <w:r w:rsidRPr="00B802E1">
        <w:rPr>
          <w:rFonts w:ascii="Times New Roman" w:hAnsi="Times New Roman"/>
          <w:szCs w:val="24"/>
        </w:rPr>
        <w:t>Programansvarig ansvarar för att ett protokoll förs och det justeras av ledningsgruppens ordförande eller annan utsedd ledamot. Protokollet utsänds till ledamöterna och utbildnings</w:t>
      </w:r>
      <w:r w:rsidR="00573AA7">
        <w:rPr>
          <w:rFonts w:ascii="Times New Roman" w:hAnsi="Times New Roman"/>
          <w:szCs w:val="24"/>
        </w:rPr>
        <w:softHyphen/>
      </w:r>
      <w:r w:rsidRPr="00B802E1">
        <w:rPr>
          <w:rFonts w:ascii="Times New Roman" w:hAnsi="Times New Roman"/>
          <w:szCs w:val="24"/>
        </w:rPr>
        <w:t xml:space="preserve">chefen senast två veckor efter genomfört möte. </w:t>
      </w:r>
    </w:p>
    <w:p w:rsidR="000C1827" w:rsidRPr="00B802E1" w:rsidRDefault="000C1827" w:rsidP="000C1827">
      <w:pPr>
        <w:rPr>
          <w:rFonts w:ascii="Times New Roman" w:hAnsi="Times New Roman"/>
          <w:szCs w:val="24"/>
        </w:rPr>
      </w:pPr>
    </w:p>
    <w:p w:rsidR="000C1827" w:rsidRPr="00B802E1" w:rsidRDefault="000C1827" w:rsidP="000C1827">
      <w:pPr>
        <w:numPr>
          <w:ilvl w:val="0"/>
          <w:numId w:val="2"/>
        </w:numPr>
        <w:overflowPunct/>
        <w:autoSpaceDE/>
        <w:autoSpaceDN/>
        <w:adjustRightInd/>
        <w:spacing w:after="120"/>
        <w:ind w:left="357" w:hanging="357"/>
        <w:textAlignment w:val="auto"/>
        <w:rPr>
          <w:rFonts w:ascii="Times New Roman" w:hAnsi="Times New Roman"/>
          <w:b/>
          <w:szCs w:val="24"/>
        </w:rPr>
      </w:pPr>
      <w:r w:rsidRPr="00B802E1">
        <w:rPr>
          <w:rFonts w:ascii="Times New Roman" w:hAnsi="Times New Roman"/>
          <w:b/>
          <w:szCs w:val="24"/>
        </w:rPr>
        <w:t>Uppföljning</w:t>
      </w:r>
    </w:p>
    <w:p w:rsidR="000C1827" w:rsidRPr="00B802E1" w:rsidRDefault="000C1827" w:rsidP="000C1827">
      <w:pPr>
        <w:spacing w:after="120"/>
        <w:ind w:left="357"/>
        <w:rPr>
          <w:rFonts w:ascii="Times New Roman" w:hAnsi="Times New Roman"/>
          <w:szCs w:val="24"/>
        </w:rPr>
      </w:pPr>
      <w:r w:rsidRPr="00B802E1">
        <w:rPr>
          <w:rFonts w:ascii="Times New Roman" w:hAnsi="Times New Roman"/>
          <w:szCs w:val="24"/>
        </w:rPr>
        <w:t xml:space="preserve">Årligen ska göras en sammanställning över antal ledningsgruppsmöten och ledamöternas närvaro.  </w:t>
      </w:r>
    </w:p>
    <w:p w:rsidR="000C1827" w:rsidRPr="00B802E1" w:rsidRDefault="000C1827" w:rsidP="000C1827">
      <w:pPr>
        <w:ind w:left="357"/>
        <w:rPr>
          <w:rFonts w:ascii="Times New Roman" w:hAnsi="Times New Roman"/>
          <w:sz w:val="22"/>
        </w:rPr>
      </w:pPr>
    </w:p>
    <w:p w:rsidR="000C1827" w:rsidRPr="00B802E1" w:rsidRDefault="000C1827" w:rsidP="000C1827">
      <w:pPr>
        <w:pStyle w:val="Heading1"/>
        <w:rPr>
          <w:b w:val="0"/>
          <w:sz w:val="24"/>
        </w:rPr>
      </w:pPr>
      <w:r w:rsidRPr="00B802E1">
        <w:rPr>
          <w:b w:val="0"/>
        </w:rPr>
        <w:br w:type="page"/>
      </w:r>
      <w:r w:rsidRPr="00B802E1">
        <w:lastRenderedPageBreak/>
        <w:tab/>
      </w:r>
      <w:r w:rsidRPr="00B802E1">
        <w:tab/>
      </w:r>
      <w:r w:rsidRPr="00B802E1">
        <w:tab/>
      </w:r>
      <w:r w:rsidRPr="00B802E1">
        <w:tab/>
      </w:r>
      <w:r w:rsidRPr="00B802E1">
        <w:tab/>
      </w:r>
      <w:r w:rsidRPr="00B802E1">
        <w:rPr>
          <w:b w:val="0"/>
          <w:sz w:val="24"/>
        </w:rPr>
        <w:t>Bilaga 2 till I-JTH-10-029  1 (1)</w:t>
      </w:r>
    </w:p>
    <w:p w:rsidR="000C1827" w:rsidRPr="00B802E1" w:rsidRDefault="000C1827" w:rsidP="000C1827">
      <w:pPr>
        <w:rPr>
          <w:lang w:eastAsia="en-US"/>
        </w:rPr>
      </w:pPr>
    </w:p>
    <w:p w:rsidR="000C1827" w:rsidRPr="00B802E1" w:rsidRDefault="000C1827" w:rsidP="000C1827">
      <w:pPr>
        <w:rPr>
          <w:rFonts w:ascii="Times New Roman" w:hAnsi="Times New Roman"/>
          <w:b/>
          <w:lang w:eastAsia="en-US"/>
        </w:rPr>
      </w:pPr>
      <w:r w:rsidRPr="00B802E1">
        <w:rPr>
          <w:rFonts w:ascii="Times New Roman" w:hAnsi="Times New Roman"/>
          <w:b/>
          <w:lang w:eastAsia="en-US"/>
        </w:rPr>
        <w:t>Underlag för vd-beslut om ledamöter:</w:t>
      </w:r>
    </w:p>
    <w:p w:rsidR="000C1827" w:rsidRPr="00B802E1" w:rsidRDefault="000C1827" w:rsidP="000C1827">
      <w:pPr>
        <w:rPr>
          <w:rFonts w:ascii="Times New Roman" w:hAnsi="Times New Roman"/>
          <w:lang w:eastAsia="en-US"/>
        </w:rPr>
      </w:pPr>
    </w:p>
    <w:p w:rsidR="000C1827" w:rsidRPr="00B802E1" w:rsidRDefault="000C1827" w:rsidP="000C1827">
      <w:pPr>
        <w:rPr>
          <w:rFonts w:ascii="Times New Roman" w:hAnsi="Times New Roman"/>
          <w:lang w:eastAsia="en-US"/>
        </w:rPr>
      </w:pPr>
    </w:p>
    <w:p w:rsidR="000C1827" w:rsidRPr="00B802E1" w:rsidRDefault="000C1827" w:rsidP="000C1827">
      <w:pPr>
        <w:rPr>
          <w:rFonts w:ascii="Times New Roman" w:hAnsi="Times New Roman"/>
          <w:lang w:eastAsia="en-US"/>
        </w:rPr>
      </w:pPr>
      <w:r w:rsidRPr="00B802E1">
        <w:rPr>
          <w:rFonts w:ascii="Times New Roman" w:hAnsi="Times New Roman"/>
          <w:lang w:eastAsia="en-US"/>
        </w:rPr>
        <w:t xml:space="preserve">Ledningsgrupp för _________________________________________ </w:t>
      </w:r>
      <w:r w:rsidRPr="00B802E1">
        <w:rPr>
          <w:rFonts w:ascii="Times New Roman" w:hAnsi="Times New Roman"/>
          <w:lang w:eastAsia="en-US"/>
        </w:rPr>
        <w:br/>
      </w:r>
      <w:r w:rsidRPr="00B802E1">
        <w:rPr>
          <w:rFonts w:ascii="Times New Roman" w:hAnsi="Times New Roman"/>
          <w:b/>
        </w:rPr>
        <w:tab/>
      </w:r>
      <w:r w:rsidRPr="00B802E1">
        <w:rPr>
          <w:rFonts w:ascii="Times New Roman" w:hAnsi="Times New Roman"/>
          <w:b/>
        </w:rPr>
        <w:tab/>
      </w:r>
      <w:r w:rsidRPr="00B802E1">
        <w:rPr>
          <w:rFonts w:ascii="Times New Roman" w:hAnsi="Times New Roman"/>
          <w:sz w:val="20"/>
        </w:rPr>
        <w:t>(program)</w:t>
      </w:r>
      <w:r w:rsidRPr="00B802E1">
        <w:rPr>
          <w:rFonts w:ascii="Times New Roman" w:hAnsi="Times New Roman"/>
          <w:sz w:val="20"/>
        </w:rPr>
        <w:tab/>
      </w:r>
      <w:r w:rsidRPr="00B802E1">
        <w:rPr>
          <w:rFonts w:ascii="Times New Roman" w:hAnsi="Times New Roman"/>
          <w:sz w:val="20"/>
        </w:rPr>
        <w:br/>
      </w:r>
    </w:p>
    <w:p w:rsidR="000C1827" w:rsidRPr="00B802E1" w:rsidRDefault="000C1827" w:rsidP="000C1827">
      <w:pPr>
        <w:rPr>
          <w:rFonts w:ascii="Times New Roman" w:hAnsi="Times New Roman"/>
          <w:lang w:eastAsia="en-US"/>
        </w:rPr>
      </w:pPr>
      <w:r w:rsidRPr="00B802E1">
        <w:rPr>
          <w:rFonts w:ascii="Times New Roman" w:hAnsi="Times New Roman"/>
          <w:lang w:eastAsia="en-US"/>
        </w:rPr>
        <w:t>under tiden ____________________</w:t>
      </w:r>
    </w:p>
    <w:p w:rsidR="000C1827" w:rsidRPr="00B802E1" w:rsidRDefault="000C1827" w:rsidP="000C1827">
      <w:pPr>
        <w:rPr>
          <w:rFonts w:ascii="Times New Roman" w:hAnsi="Times New Roman"/>
          <w:sz w:val="20"/>
        </w:rPr>
      </w:pPr>
      <w:r w:rsidRPr="00B802E1">
        <w:rPr>
          <w:rFonts w:ascii="Times New Roman" w:hAnsi="Times New Roman"/>
          <w:sz w:val="20"/>
        </w:rPr>
        <w:tab/>
        <w:t>(mandattid)</w:t>
      </w:r>
    </w:p>
    <w:p w:rsidR="000C1827" w:rsidRPr="00B802E1" w:rsidRDefault="000C1827" w:rsidP="000C1827">
      <w:pPr>
        <w:rPr>
          <w:rFonts w:ascii="Times New Roman" w:hAnsi="Times New Roman"/>
        </w:rPr>
      </w:pPr>
    </w:p>
    <w:p w:rsidR="000C1827" w:rsidRPr="00B802E1" w:rsidRDefault="00573AA7" w:rsidP="000C1827">
      <w:pPr>
        <w:rPr>
          <w:rFonts w:ascii="Times New Roman" w:hAnsi="Times New Roman"/>
        </w:rPr>
      </w:pPr>
      <w:r>
        <w:rPr>
          <w:rFonts w:ascii="Times New Roman" w:hAnsi="Times New Roman"/>
        </w:rPr>
        <w:t>(markera förslag till ordförande)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7"/>
        <w:gridCol w:w="1382"/>
        <w:gridCol w:w="2835"/>
        <w:gridCol w:w="1406"/>
        <w:gridCol w:w="2245"/>
      </w:tblGrid>
      <w:tr w:rsidR="000C1827" w:rsidRPr="00B802E1" w:rsidTr="00F33F4D">
        <w:tc>
          <w:tcPr>
            <w:tcW w:w="1987" w:type="dxa"/>
          </w:tcPr>
          <w:p w:rsidR="000C1827" w:rsidRPr="00B802E1" w:rsidRDefault="000C1827" w:rsidP="00F33F4D">
            <w:pPr>
              <w:rPr>
                <w:rFonts w:ascii="Times New Roman" w:hAnsi="Times New Roman"/>
                <w:b/>
              </w:rPr>
            </w:pPr>
            <w:r w:rsidRPr="00B802E1">
              <w:rPr>
                <w:rFonts w:ascii="Times New Roman" w:hAnsi="Times New Roman"/>
                <w:b/>
              </w:rPr>
              <w:t>Namn</w:t>
            </w:r>
          </w:p>
        </w:tc>
        <w:tc>
          <w:tcPr>
            <w:tcW w:w="1382" w:type="dxa"/>
          </w:tcPr>
          <w:p w:rsidR="000C1827" w:rsidRPr="00B802E1" w:rsidRDefault="000C1827" w:rsidP="00F33F4D">
            <w:pPr>
              <w:rPr>
                <w:rFonts w:ascii="Times New Roman" w:hAnsi="Times New Roman"/>
                <w:b/>
              </w:rPr>
            </w:pPr>
            <w:r w:rsidRPr="00B802E1">
              <w:rPr>
                <w:rFonts w:ascii="Times New Roman" w:hAnsi="Times New Roman"/>
                <w:b/>
              </w:rPr>
              <w:t>Titel</w:t>
            </w:r>
          </w:p>
        </w:tc>
        <w:tc>
          <w:tcPr>
            <w:tcW w:w="2835" w:type="dxa"/>
          </w:tcPr>
          <w:p w:rsidR="000C1827" w:rsidRPr="00B802E1" w:rsidRDefault="000C1827" w:rsidP="00F33F4D">
            <w:pPr>
              <w:rPr>
                <w:rFonts w:ascii="Times New Roman" w:hAnsi="Times New Roman"/>
                <w:b/>
              </w:rPr>
            </w:pPr>
            <w:r w:rsidRPr="00B802E1">
              <w:rPr>
                <w:rFonts w:ascii="Times New Roman" w:hAnsi="Times New Roman"/>
                <w:b/>
              </w:rPr>
              <w:t>Företag/Organisation</w:t>
            </w:r>
          </w:p>
        </w:tc>
        <w:tc>
          <w:tcPr>
            <w:tcW w:w="1406" w:type="dxa"/>
          </w:tcPr>
          <w:p w:rsidR="000C1827" w:rsidRPr="00B802E1" w:rsidRDefault="000C1827" w:rsidP="00F33F4D">
            <w:pPr>
              <w:rPr>
                <w:rFonts w:ascii="Times New Roman" w:hAnsi="Times New Roman"/>
                <w:b/>
              </w:rPr>
            </w:pPr>
            <w:r w:rsidRPr="00B802E1">
              <w:rPr>
                <w:rFonts w:ascii="Times New Roman" w:hAnsi="Times New Roman"/>
                <w:b/>
              </w:rPr>
              <w:t>Telefon</w:t>
            </w:r>
          </w:p>
        </w:tc>
        <w:tc>
          <w:tcPr>
            <w:tcW w:w="2245" w:type="dxa"/>
          </w:tcPr>
          <w:p w:rsidR="000C1827" w:rsidRPr="00B802E1" w:rsidRDefault="000C1827" w:rsidP="00F33F4D">
            <w:pPr>
              <w:rPr>
                <w:rFonts w:ascii="Times New Roman" w:hAnsi="Times New Roman"/>
                <w:b/>
              </w:rPr>
            </w:pPr>
            <w:r w:rsidRPr="00B802E1">
              <w:rPr>
                <w:rFonts w:ascii="Times New Roman" w:hAnsi="Times New Roman"/>
                <w:b/>
              </w:rPr>
              <w:t>e-post</w:t>
            </w: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r w:rsidR="000C1827" w:rsidRPr="00B802E1" w:rsidTr="00F33F4D">
        <w:tc>
          <w:tcPr>
            <w:tcW w:w="1987" w:type="dxa"/>
          </w:tcPr>
          <w:p w:rsidR="000C1827" w:rsidRPr="00B802E1" w:rsidRDefault="000C1827" w:rsidP="00F33F4D">
            <w:pPr>
              <w:rPr>
                <w:rFonts w:ascii="Times New Roman" w:hAnsi="Times New Roman"/>
                <w:szCs w:val="24"/>
              </w:rPr>
            </w:pPr>
          </w:p>
        </w:tc>
        <w:tc>
          <w:tcPr>
            <w:tcW w:w="1382" w:type="dxa"/>
          </w:tcPr>
          <w:p w:rsidR="000C1827" w:rsidRPr="00B802E1" w:rsidRDefault="000C1827" w:rsidP="00F33F4D">
            <w:pPr>
              <w:rPr>
                <w:rFonts w:ascii="Times New Roman" w:hAnsi="Times New Roman"/>
                <w:szCs w:val="24"/>
              </w:rPr>
            </w:pPr>
          </w:p>
        </w:tc>
        <w:tc>
          <w:tcPr>
            <w:tcW w:w="2835" w:type="dxa"/>
          </w:tcPr>
          <w:p w:rsidR="000C1827" w:rsidRPr="00B802E1" w:rsidRDefault="000C1827" w:rsidP="00F33F4D">
            <w:pPr>
              <w:rPr>
                <w:rFonts w:ascii="Times New Roman" w:hAnsi="Times New Roman"/>
                <w:szCs w:val="24"/>
              </w:rPr>
            </w:pPr>
          </w:p>
        </w:tc>
        <w:tc>
          <w:tcPr>
            <w:tcW w:w="1406" w:type="dxa"/>
          </w:tcPr>
          <w:p w:rsidR="000C1827" w:rsidRPr="00B802E1" w:rsidRDefault="000C1827" w:rsidP="00F33F4D">
            <w:pPr>
              <w:rPr>
                <w:rFonts w:ascii="Times New Roman" w:hAnsi="Times New Roman"/>
                <w:szCs w:val="24"/>
              </w:rPr>
            </w:pPr>
          </w:p>
        </w:tc>
        <w:tc>
          <w:tcPr>
            <w:tcW w:w="2245" w:type="dxa"/>
          </w:tcPr>
          <w:p w:rsidR="000C1827" w:rsidRPr="00B802E1" w:rsidRDefault="000C1827" w:rsidP="00F33F4D">
            <w:pPr>
              <w:rPr>
                <w:rFonts w:ascii="Times New Roman" w:hAnsi="Times New Roman"/>
                <w:szCs w:val="24"/>
              </w:rPr>
            </w:pPr>
          </w:p>
        </w:tc>
      </w:tr>
    </w:tbl>
    <w:p w:rsidR="000C1827" w:rsidRPr="00B802E1" w:rsidRDefault="000C1827" w:rsidP="000C1827">
      <w:pPr>
        <w:rPr>
          <w:rFonts w:ascii="Times New Roman" w:hAnsi="Times New Roman"/>
          <w:b/>
        </w:rPr>
      </w:pPr>
    </w:p>
    <w:p w:rsidR="000C1827" w:rsidRPr="00B802E1" w:rsidRDefault="000C1827" w:rsidP="000C1827">
      <w:pPr>
        <w:rPr>
          <w:rFonts w:ascii="Times New Roman" w:hAnsi="Times New Roman"/>
          <w:b/>
        </w:rPr>
      </w:pPr>
    </w:p>
    <w:p w:rsidR="00A83267" w:rsidRDefault="00A83267" w:rsidP="00AC0F8A">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p w:rsidR="00A83267" w:rsidRDefault="00A83267">
      <w:pPr>
        <w:rPr>
          <w:rFonts w:ascii="Times New Roman" w:hAnsi="Times New Roman"/>
          <w:b/>
        </w:rPr>
      </w:pPr>
    </w:p>
    <w:sectPr w:rsidR="00A83267">
      <w:headerReference w:type="default" r:id="rId10"/>
      <w:pgSz w:w="11907" w:h="16840"/>
      <w:pgMar w:top="680" w:right="1134" w:bottom="680"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D4" w:rsidRDefault="00B13BD4">
      <w:r>
        <w:separator/>
      </w:r>
    </w:p>
  </w:endnote>
  <w:endnote w:type="continuationSeparator" w:id="0">
    <w:p w:rsidR="00B13BD4" w:rsidRDefault="00B1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D4" w:rsidRDefault="00B13BD4">
    <w:pPr>
      <w:pStyle w:val="Footer"/>
      <w:framePr w:wrap="auto" w:vAnchor="text" w:hAnchor="margin" w:xAlign="center" w:y="1"/>
      <w:rPr>
        <w:rStyle w:val="PageNumber"/>
      </w:rPr>
    </w:pPr>
  </w:p>
  <w:p w:rsidR="00B13BD4" w:rsidRDefault="00161EF5" w:rsidP="00796C38">
    <w:pPr>
      <w:pStyle w:val="Footer"/>
      <w:ind w:right="360"/>
    </w:pPr>
    <w:r>
      <w:rPr>
        <w:noProof/>
        <w:lang w:val="en-US"/>
      </w:rPr>
      <w:pict>
        <v:shapetype id="_x0000_t202" coordsize="21600,21600" o:spt="202" path="m,l,21600r21600,l21600,xe">
          <v:stroke joinstyle="miter"/>
          <v:path gradientshapeok="t" o:connecttype="rect"/>
        </v:shapetype>
        <v:shape id="_x0000_s1026" type="#_x0000_t202" style="position:absolute;margin-left:-49.7pt;margin-top:-154.6pt;width:24pt;height:174pt;z-index:251658240" strokecolor="white">
          <v:textbox style="layout-flow:vertical;mso-layout-flow-alt:bottom-to-top;mso-next-textbox:#_x0000_s1026">
            <w:txbxContent>
              <w:p w:rsidR="00B13BD4" w:rsidRPr="00874D08" w:rsidRDefault="00B13BD4" w:rsidP="000C7387">
                <w:pPr>
                  <w:rPr>
                    <w:sz w:val="12"/>
                    <w:szCs w:val="12"/>
                  </w:rPr>
                </w:pPr>
                <w:r w:rsidRPr="00874D08">
                  <w:rPr>
                    <w:sz w:val="12"/>
                    <w:szCs w:val="12"/>
                  </w:rPr>
                  <w:t>Blankett B-JTH-50-001</w:t>
                </w:r>
                <w:r w:rsidR="000544F1">
                  <w:rPr>
                    <w:sz w:val="12"/>
                    <w:szCs w:val="12"/>
                  </w:rPr>
                  <w:t>C</w:t>
                </w:r>
                <w:r w:rsidRPr="00874D08">
                  <w:rPr>
                    <w:sz w:val="12"/>
                    <w:szCs w:val="12"/>
                  </w:rPr>
                  <w:t>, 20</w:t>
                </w:r>
                <w:r w:rsidR="000544F1">
                  <w:rPr>
                    <w:sz w:val="12"/>
                    <w:szCs w:val="12"/>
                  </w:rPr>
                  <w:t>12</w:t>
                </w:r>
                <w:r w:rsidRPr="00874D08">
                  <w:rPr>
                    <w:sz w:val="12"/>
                    <w:szCs w:val="12"/>
                  </w:rPr>
                  <w:t>-</w:t>
                </w:r>
                <w:r w:rsidR="000544F1">
                  <w:rPr>
                    <w:sz w:val="12"/>
                    <w:szCs w:val="12"/>
                  </w:rPr>
                  <w:t>11</w:t>
                </w:r>
                <w:r w:rsidRPr="00874D08">
                  <w:rPr>
                    <w:sz w:val="12"/>
                    <w:szCs w:val="12"/>
                  </w:rPr>
                  <w:t>-</w:t>
                </w:r>
                <w:r w:rsidR="000544F1">
                  <w:rPr>
                    <w:sz w:val="12"/>
                    <w:szCs w:val="12"/>
                  </w:rPr>
                  <w:t>05</w:t>
                </w:r>
                <w:r w:rsidRPr="00874D08">
                  <w:rPr>
                    <w:sz w:val="12"/>
                    <w:szCs w:val="12"/>
                  </w:rPr>
                  <w:t xml:space="preserve"> Ref. I-JTH-50-001</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D4" w:rsidRDefault="00B13BD4">
      <w:r>
        <w:separator/>
      </w:r>
    </w:p>
  </w:footnote>
  <w:footnote w:type="continuationSeparator" w:id="0">
    <w:p w:rsidR="00B13BD4" w:rsidRDefault="00B13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214" w:type="dxa"/>
      <w:tblLayout w:type="fixed"/>
      <w:tblCellMar>
        <w:left w:w="70" w:type="dxa"/>
        <w:right w:w="70" w:type="dxa"/>
      </w:tblCellMar>
      <w:tblLook w:val="0000" w:firstRow="0" w:lastRow="0" w:firstColumn="0" w:lastColumn="0" w:noHBand="0" w:noVBand="0"/>
    </w:tblPr>
    <w:tblGrid>
      <w:gridCol w:w="3119"/>
      <w:gridCol w:w="1985"/>
      <w:gridCol w:w="1984"/>
      <w:gridCol w:w="2268"/>
      <w:gridCol w:w="851"/>
    </w:tblGrid>
    <w:tr w:rsidR="00B13BD4" w:rsidTr="00D15647">
      <w:tc>
        <w:tcPr>
          <w:tcW w:w="3119" w:type="dxa"/>
          <w:tcBorders>
            <w:top w:val="nil"/>
            <w:left w:val="nil"/>
            <w:bottom w:val="nil"/>
            <w:right w:val="nil"/>
          </w:tcBorders>
        </w:tcPr>
        <w:p w:rsidR="00B13BD4" w:rsidRDefault="00B13BD4">
          <w:pPr>
            <w:rPr>
              <w:rFonts w:ascii="Times New Roman" w:hAnsi="Times New Roman"/>
              <w:b/>
            </w:rPr>
          </w:pPr>
          <w:r>
            <w:rPr>
              <w:rFonts w:ascii="Times New Roman" w:hAnsi="Times New Roman"/>
              <w:b/>
            </w:rPr>
            <w:t>TEKNISKA HÖGSKOLAN</w:t>
          </w:r>
        </w:p>
      </w:tc>
      <w:tc>
        <w:tcPr>
          <w:tcW w:w="1985" w:type="dxa"/>
          <w:tcBorders>
            <w:top w:val="nil"/>
            <w:left w:val="nil"/>
            <w:bottom w:val="nil"/>
            <w:right w:val="nil"/>
          </w:tcBorders>
        </w:tcPr>
        <w:p w:rsidR="00B13BD4" w:rsidRDefault="00B13BD4">
          <w:pPr>
            <w:rPr>
              <w:rFonts w:ascii="Times New Roman" w:hAnsi="Times New Roman"/>
              <w:b/>
              <w:sz w:val="28"/>
            </w:rPr>
          </w:pPr>
          <w:r>
            <w:rPr>
              <w:rFonts w:ascii="Times New Roman" w:hAnsi="Times New Roman"/>
              <w:sz w:val="20"/>
              <w:vertAlign w:val="subscript"/>
            </w:rPr>
            <w:t>Dokumenttyp</w:t>
          </w:r>
        </w:p>
      </w:tc>
      <w:tc>
        <w:tcPr>
          <w:tcW w:w="1984" w:type="dxa"/>
          <w:tcBorders>
            <w:top w:val="nil"/>
            <w:left w:val="nil"/>
            <w:bottom w:val="nil"/>
            <w:right w:val="nil"/>
          </w:tcBorders>
        </w:tcPr>
        <w:p w:rsidR="00B13BD4" w:rsidRDefault="00B13BD4">
          <w:pPr>
            <w:rPr>
              <w:rFonts w:ascii="Times New Roman" w:hAnsi="Times New Roman"/>
              <w:sz w:val="20"/>
              <w:vertAlign w:val="subscript"/>
            </w:rPr>
          </w:pPr>
          <w:r>
            <w:rPr>
              <w:rFonts w:ascii="Times New Roman" w:hAnsi="Times New Roman"/>
              <w:sz w:val="20"/>
              <w:vertAlign w:val="subscript"/>
            </w:rPr>
            <w:t>Dokumentnummer / utgåva</w:t>
          </w:r>
        </w:p>
      </w:tc>
      <w:tc>
        <w:tcPr>
          <w:tcW w:w="2268" w:type="dxa"/>
          <w:tcBorders>
            <w:top w:val="nil"/>
            <w:left w:val="nil"/>
            <w:bottom w:val="nil"/>
            <w:right w:val="nil"/>
          </w:tcBorders>
        </w:tcPr>
        <w:p w:rsidR="00B13BD4" w:rsidRPr="00F36EFD" w:rsidRDefault="00B13BD4">
          <w:pPr>
            <w:rPr>
              <w:rFonts w:ascii="Times New Roman" w:hAnsi="Times New Roman"/>
              <w:sz w:val="20"/>
              <w:vertAlign w:val="subscript"/>
            </w:rPr>
          </w:pPr>
          <w:r w:rsidRPr="00F36EFD">
            <w:rPr>
              <w:rFonts w:ascii="Times New Roman" w:hAnsi="Times New Roman"/>
              <w:sz w:val="20"/>
              <w:vertAlign w:val="subscript"/>
            </w:rPr>
            <w:t>Placering</w:t>
          </w:r>
        </w:p>
      </w:tc>
      <w:tc>
        <w:tcPr>
          <w:tcW w:w="851" w:type="dxa"/>
          <w:tcBorders>
            <w:top w:val="nil"/>
            <w:left w:val="nil"/>
            <w:bottom w:val="nil"/>
            <w:right w:val="nil"/>
          </w:tcBorders>
        </w:tcPr>
        <w:p w:rsidR="00B13BD4" w:rsidRDefault="00B13BD4">
          <w:pPr>
            <w:rPr>
              <w:rFonts w:ascii="Times New Roman" w:hAnsi="Times New Roman"/>
              <w:sz w:val="20"/>
              <w:vertAlign w:val="subscript"/>
            </w:rPr>
          </w:pPr>
          <w:r>
            <w:rPr>
              <w:rFonts w:ascii="Times New Roman" w:hAnsi="Times New Roman"/>
              <w:sz w:val="20"/>
              <w:vertAlign w:val="subscript"/>
            </w:rPr>
            <w:t>Blad -nr.</w:t>
          </w:r>
        </w:p>
      </w:tc>
    </w:tr>
    <w:tr w:rsidR="00B13BD4" w:rsidTr="00D15647">
      <w:tc>
        <w:tcPr>
          <w:tcW w:w="3119" w:type="dxa"/>
          <w:tcBorders>
            <w:top w:val="nil"/>
            <w:left w:val="nil"/>
            <w:bottom w:val="nil"/>
            <w:right w:val="nil"/>
          </w:tcBorders>
        </w:tcPr>
        <w:p w:rsidR="00B13BD4" w:rsidRDefault="00B13BD4">
          <w:pPr>
            <w:rPr>
              <w:rFonts w:ascii="Times New Roman" w:hAnsi="Times New Roman"/>
              <w:b/>
              <w:sz w:val="28"/>
            </w:rPr>
          </w:pPr>
          <w:r>
            <w:rPr>
              <w:rFonts w:ascii="Times New Roman" w:hAnsi="Times New Roman"/>
              <w:sz w:val="20"/>
            </w:rPr>
            <w:t>HÖGSKOLAN i JÖNKÖPING</w:t>
          </w:r>
        </w:p>
      </w:tc>
      <w:tc>
        <w:tcPr>
          <w:tcW w:w="1985" w:type="dxa"/>
          <w:tcBorders>
            <w:top w:val="nil"/>
            <w:left w:val="nil"/>
            <w:bottom w:val="nil"/>
            <w:right w:val="nil"/>
          </w:tcBorders>
        </w:tcPr>
        <w:p w:rsidR="00B13BD4" w:rsidRDefault="00B13BD4">
          <w:pPr>
            <w:rPr>
              <w:rFonts w:ascii="Times New Roman" w:hAnsi="Times New Roman"/>
              <w:b/>
            </w:rPr>
          </w:pPr>
          <w:r>
            <w:rPr>
              <w:rFonts w:ascii="Times New Roman" w:hAnsi="Times New Roman"/>
              <w:b/>
            </w:rPr>
            <w:t>INSTRUKTION</w:t>
          </w:r>
        </w:p>
      </w:tc>
      <w:tc>
        <w:tcPr>
          <w:tcW w:w="1984" w:type="dxa"/>
          <w:tcBorders>
            <w:top w:val="nil"/>
            <w:left w:val="nil"/>
            <w:bottom w:val="nil"/>
            <w:right w:val="nil"/>
          </w:tcBorders>
        </w:tcPr>
        <w:p w:rsidR="00B13BD4" w:rsidRDefault="00B13BD4" w:rsidP="000C1827">
          <w:pPr>
            <w:rPr>
              <w:rFonts w:ascii="Times New Roman" w:hAnsi="Times New Roman"/>
              <w:b/>
              <w:sz w:val="28"/>
            </w:rPr>
          </w:pPr>
          <w:r>
            <w:rPr>
              <w:rFonts w:ascii="Times New Roman" w:hAnsi="Times New Roman"/>
              <w:b/>
            </w:rPr>
            <w:t>I-JTH-</w:t>
          </w:r>
          <w:r w:rsidR="000C1827">
            <w:rPr>
              <w:rFonts w:ascii="Times New Roman" w:hAnsi="Times New Roman"/>
              <w:b/>
            </w:rPr>
            <w:t>10</w:t>
          </w:r>
          <w:r>
            <w:rPr>
              <w:rFonts w:ascii="Times New Roman" w:hAnsi="Times New Roman"/>
              <w:b/>
            </w:rPr>
            <w:t>-</w:t>
          </w:r>
          <w:r w:rsidR="000C1827">
            <w:rPr>
              <w:rFonts w:ascii="Times New Roman" w:hAnsi="Times New Roman"/>
              <w:b/>
            </w:rPr>
            <w:t>029SC</w:t>
          </w:r>
        </w:p>
      </w:tc>
      <w:tc>
        <w:tcPr>
          <w:tcW w:w="2268" w:type="dxa"/>
          <w:tcBorders>
            <w:top w:val="nil"/>
            <w:left w:val="nil"/>
            <w:bottom w:val="nil"/>
            <w:right w:val="nil"/>
          </w:tcBorders>
        </w:tcPr>
        <w:p w:rsidR="00B13BD4" w:rsidRPr="00F36EFD" w:rsidRDefault="004A7F80">
          <w:pPr>
            <w:rPr>
              <w:rFonts w:ascii="Times New Roman" w:hAnsi="Times New Roman"/>
              <w:sz w:val="20"/>
            </w:rPr>
          </w:pPr>
          <w:r>
            <w:rPr>
              <w:rFonts w:ascii="Times New Roman" w:hAnsi="Times New Roman"/>
              <w:sz w:val="20"/>
            </w:rPr>
            <w:t>X</w:t>
          </w:r>
          <w:r w:rsidR="00B13BD4" w:rsidRPr="00F36EFD">
            <w:rPr>
              <w:rFonts w:ascii="Times New Roman" w:hAnsi="Times New Roman"/>
              <w:sz w:val="20"/>
            </w:rPr>
            <w:t xml:space="preserve"> webb/student</w:t>
          </w:r>
        </w:p>
      </w:tc>
      <w:tc>
        <w:tcPr>
          <w:tcW w:w="851" w:type="dxa"/>
          <w:tcBorders>
            <w:top w:val="nil"/>
            <w:left w:val="nil"/>
            <w:bottom w:val="nil"/>
            <w:right w:val="nil"/>
          </w:tcBorders>
        </w:tcPr>
        <w:p w:rsidR="00B13BD4" w:rsidRDefault="00B13BD4">
          <w:pPr>
            <w:rPr>
              <w:rFonts w:ascii="Times New Roman" w:hAnsi="Times New Roman"/>
              <w:b/>
              <w:sz w:val="28"/>
            </w:rPr>
          </w:pPr>
          <w:r>
            <w:rPr>
              <w:rFonts w:ascii="Times New Roman" w:hAnsi="Times New Roman"/>
            </w:rPr>
            <w:fldChar w:fldCharType="begin"/>
          </w:r>
          <w:r>
            <w:rPr>
              <w:rFonts w:ascii="Times New Roman" w:hAnsi="Times New Roman"/>
            </w:rPr>
            <w:instrText xml:space="preserve"> PAGE  \* LOWER </w:instrText>
          </w:r>
          <w:r>
            <w:rPr>
              <w:rFonts w:ascii="Times New Roman" w:hAnsi="Times New Roman"/>
            </w:rPr>
            <w:fldChar w:fldCharType="separate"/>
          </w:r>
          <w:r w:rsidR="00161EF5">
            <w:rPr>
              <w:rFonts w:ascii="Times New Roman" w:hAnsi="Times New Roman"/>
              <w:noProof/>
            </w:rPr>
            <w:t>1</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SECTIONPAGES  \* LOWER </w:instrText>
          </w:r>
          <w:r>
            <w:rPr>
              <w:rFonts w:ascii="Times New Roman" w:hAnsi="Times New Roman"/>
            </w:rPr>
            <w:fldChar w:fldCharType="separate"/>
          </w:r>
          <w:r w:rsidR="00161EF5">
            <w:rPr>
              <w:rFonts w:ascii="Times New Roman" w:hAnsi="Times New Roman"/>
              <w:noProof/>
            </w:rPr>
            <w:t>1</w:t>
          </w:r>
          <w:r>
            <w:rPr>
              <w:rFonts w:ascii="Times New Roman" w:hAnsi="Times New Roman"/>
            </w:rPr>
            <w:fldChar w:fldCharType="end"/>
          </w:r>
          <w:r>
            <w:rPr>
              <w:rFonts w:ascii="Times New Roman" w:hAnsi="Times New Roman"/>
            </w:rPr>
            <w:t>)</w:t>
          </w:r>
        </w:p>
      </w:tc>
    </w:tr>
    <w:tr w:rsidR="00B13BD4" w:rsidTr="00D15647">
      <w:tc>
        <w:tcPr>
          <w:tcW w:w="3119" w:type="dxa"/>
          <w:tcBorders>
            <w:top w:val="nil"/>
            <w:left w:val="nil"/>
            <w:bottom w:val="nil"/>
            <w:right w:val="nil"/>
          </w:tcBorders>
        </w:tcPr>
        <w:p w:rsidR="00B13BD4" w:rsidRDefault="00B13BD4">
          <w:pPr>
            <w:rPr>
              <w:rFonts w:ascii="Times New Roman" w:hAnsi="Times New Roman"/>
              <w:sz w:val="20"/>
              <w:vertAlign w:val="subscript"/>
            </w:rPr>
          </w:pPr>
          <w:r>
            <w:rPr>
              <w:rFonts w:ascii="Times New Roman" w:hAnsi="Times New Roman"/>
              <w:sz w:val="20"/>
              <w:vertAlign w:val="subscript"/>
            </w:rPr>
            <w:t>Utgivare</w:t>
          </w:r>
        </w:p>
      </w:tc>
      <w:tc>
        <w:tcPr>
          <w:tcW w:w="1985" w:type="dxa"/>
          <w:tcBorders>
            <w:top w:val="nil"/>
            <w:left w:val="nil"/>
            <w:bottom w:val="nil"/>
            <w:right w:val="nil"/>
          </w:tcBorders>
        </w:tcPr>
        <w:p w:rsidR="00B13BD4" w:rsidRDefault="00B13BD4">
          <w:pPr>
            <w:rPr>
              <w:rFonts w:ascii="Times New Roman" w:hAnsi="Times New Roman"/>
              <w:sz w:val="20"/>
              <w:vertAlign w:val="subscript"/>
            </w:rPr>
          </w:pPr>
          <w:r>
            <w:rPr>
              <w:rFonts w:ascii="Times New Roman" w:hAnsi="Times New Roman"/>
              <w:sz w:val="20"/>
              <w:vertAlign w:val="subscript"/>
            </w:rPr>
            <w:t>Datum</w:t>
          </w:r>
        </w:p>
      </w:tc>
      <w:tc>
        <w:tcPr>
          <w:tcW w:w="1984" w:type="dxa"/>
          <w:tcBorders>
            <w:top w:val="nil"/>
            <w:left w:val="nil"/>
            <w:bottom w:val="nil"/>
            <w:right w:val="nil"/>
          </w:tcBorders>
        </w:tcPr>
        <w:p w:rsidR="00B13BD4" w:rsidRDefault="00B13BD4">
          <w:pPr>
            <w:rPr>
              <w:rFonts w:ascii="Times New Roman" w:hAnsi="Times New Roman"/>
              <w:sz w:val="20"/>
              <w:vertAlign w:val="subscript"/>
            </w:rPr>
          </w:pPr>
          <w:r>
            <w:rPr>
              <w:rFonts w:ascii="Times New Roman" w:hAnsi="Times New Roman"/>
              <w:sz w:val="20"/>
              <w:vertAlign w:val="subscript"/>
            </w:rPr>
            <w:t>Ersätter</w:t>
          </w:r>
        </w:p>
      </w:tc>
      <w:tc>
        <w:tcPr>
          <w:tcW w:w="2268" w:type="dxa"/>
          <w:tcBorders>
            <w:top w:val="nil"/>
            <w:left w:val="nil"/>
            <w:bottom w:val="nil"/>
            <w:right w:val="nil"/>
          </w:tcBorders>
        </w:tcPr>
        <w:p w:rsidR="00B13BD4" w:rsidRPr="00F36EFD" w:rsidRDefault="004A7F80">
          <w:pPr>
            <w:rPr>
              <w:rFonts w:ascii="Times New Roman" w:hAnsi="Times New Roman"/>
              <w:sz w:val="20"/>
            </w:rPr>
          </w:pPr>
          <w:r>
            <w:rPr>
              <w:rFonts w:ascii="Times New Roman" w:hAnsi="Times New Roman"/>
              <w:sz w:val="20"/>
            </w:rPr>
            <w:t>X</w:t>
          </w:r>
          <w:r w:rsidR="00B13BD4" w:rsidRPr="00F36EFD">
            <w:rPr>
              <w:rFonts w:ascii="Times New Roman" w:hAnsi="Times New Roman"/>
              <w:sz w:val="20"/>
            </w:rPr>
            <w:t xml:space="preserve"> intranät/utbildning     </w:t>
          </w:r>
        </w:p>
        <w:p w:rsidR="00B13BD4" w:rsidRPr="00F36EFD" w:rsidRDefault="00B13BD4" w:rsidP="00B13BD4">
          <w:pPr>
            <w:rPr>
              <w:rFonts w:ascii="Times New Roman" w:hAnsi="Times New Roman"/>
              <w:sz w:val="20"/>
            </w:rPr>
          </w:pPr>
          <w:r w:rsidRPr="00F36EFD">
            <w:rPr>
              <w:rFonts w:ascii="Times New Roman" w:hAnsi="Times New Roman"/>
              <w:sz w:val="20"/>
            </w:rPr>
            <w:t>_ intranät/forskn. o fo.utb</w:t>
          </w:r>
        </w:p>
      </w:tc>
      <w:tc>
        <w:tcPr>
          <w:tcW w:w="851" w:type="dxa"/>
          <w:tcBorders>
            <w:top w:val="nil"/>
            <w:left w:val="nil"/>
            <w:bottom w:val="nil"/>
            <w:right w:val="nil"/>
          </w:tcBorders>
        </w:tcPr>
        <w:p w:rsidR="00B13BD4" w:rsidRDefault="00B13BD4">
          <w:pPr>
            <w:rPr>
              <w:rFonts w:ascii="Times New Roman" w:hAnsi="Times New Roman"/>
              <w:b/>
              <w:sz w:val="28"/>
            </w:rPr>
          </w:pPr>
        </w:p>
      </w:tc>
    </w:tr>
    <w:tr w:rsidR="00B13BD4" w:rsidTr="00D15647">
      <w:tc>
        <w:tcPr>
          <w:tcW w:w="3119" w:type="dxa"/>
          <w:tcBorders>
            <w:top w:val="nil"/>
            <w:left w:val="nil"/>
            <w:bottom w:val="nil"/>
            <w:right w:val="nil"/>
          </w:tcBorders>
        </w:tcPr>
        <w:p w:rsidR="00B13BD4" w:rsidRDefault="004A7F80">
          <w:pPr>
            <w:rPr>
              <w:rFonts w:ascii="Times New Roman" w:hAnsi="Times New Roman"/>
            </w:rPr>
          </w:pPr>
          <w:r>
            <w:rPr>
              <w:rFonts w:ascii="Times New Roman" w:hAnsi="Times New Roman"/>
            </w:rPr>
            <w:t>Patrik Cannmo / EcGu</w:t>
          </w:r>
        </w:p>
      </w:tc>
      <w:tc>
        <w:tcPr>
          <w:tcW w:w="1985" w:type="dxa"/>
          <w:tcBorders>
            <w:top w:val="nil"/>
            <w:left w:val="nil"/>
            <w:bottom w:val="nil"/>
            <w:right w:val="nil"/>
          </w:tcBorders>
        </w:tcPr>
        <w:p w:rsidR="00B13BD4" w:rsidRDefault="004A7F80">
          <w:pPr>
            <w:rPr>
              <w:rFonts w:ascii="Times New Roman" w:hAnsi="Times New Roman"/>
            </w:rPr>
          </w:pPr>
          <w:r>
            <w:rPr>
              <w:rFonts w:ascii="Times New Roman" w:hAnsi="Times New Roman"/>
            </w:rPr>
            <w:t>2013-01-30</w:t>
          </w:r>
        </w:p>
      </w:tc>
      <w:tc>
        <w:tcPr>
          <w:tcW w:w="1984" w:type="dxa"/>
          <w:tcBorders>
            <w:top w:val="nil"/>
            <w:left w:val="nil"/>
            <w:bottom w:val="nil"/>
            <w:right w:val="nil"/>
          </w:tcBorders>
        </w:tcPr>
        <w:p w:rsidR="00B13BD4" w:rsidRPr="006D3769" w:rsidRDefault="004A7F80">
          <w:pPr>
            <w:rPr>
              <w:rFonts w:ascii="Times New Roman" w:hAnsi="Times New Roman"/>
              <w:szCs w:val="24"/>
            </w:rPr>
          </w:pPr>
          <w:r>
            <w:rPr>
              <w:rFonts w:ascii="Times New Roman" w:hAnsi="Times New Roman"/>
              <w:szCs w:val="24"/>
            </w:rPr>
            <w:t>2010-04-19</w:t>
          </w:r>
        </w:p>
      </w:tc>
      <w:tc>
        <w:tcPr>
          <w:tcW w:w="2268" w:type="dxa"/>
          <w:tcBorders>
            <w:top w:val="nil"/>
            <w:left w:val="nil"/>
            <w:bottom w:val="nil"/>
            <w:right w:val="nil"/>
          </w:tcBorders>
        </w:tcPr>
        <w:p w:rsidR="00B13BD4" w:rsidRPr="00F36EFD" w:rsidRDefault="00B13BD4" w:rsidP="00B13BD4">
          <w:pPr>
            <w:rPr>
              <w:rFonts w:ascii="Times New Roman" w:hAnsi="Times New Roman"/>
              <w:sz w:val="20"/>
            </w:rPr>
          </w:pPr>
          <w:r w:rsidRPr="00F36EFD">
            <w:rPr>
              <w:rFonts w:ascii="Times New Roman" w:hAnsi="Times New Roman"/>
              <w:sz w:val="20"/>
            </w:rPr>
            <w:t xml:space="preserve">_ intranät/anställd </w:t>
          </w:r>
        </w:p>
        <w:p w:rsidR="00B13BD4" w:rsidRPr="00F36EFD" w:rsidRDefault="00BF2619" w:rsidP="00B13BD4">
          <w:pPr>
            <w:rPr>
              <w:rFonts w:ascii="Times New Roman" w:hAnsi="Times New Roman"/>
              <w:sz w:val="20"/>
            </w:rPr>
          </w:pPr>
          <w:r>
            <w:rPr>
              <w:rFonts w:ascii="Times New Roman" w:hAnsi="Times New Roman"/>
              <w:sz w:val="20"/>
            </w:rPr>
            <w:t>X</w:t>
          </w:r>
          <w:r w:rsidR="00B13BD4" w:rsidRPr="00F36EFD">
            <w:rPr>
              <w:rFonts w:ascii="Times New Roman" w:hAnsi="Times New Roman"/>
              <w:sz w:val="20"/>
            </w:rPr>
            <w:t xml:space="preserve"> intranät/styr. o ledning</w:t>
          </w:r>
        </w:p>
      </w:tc>
      <w:tc>
        <w:tcPr>
          <w:tcW w:w="851" w:type="dxa"/>
          <w:tcBorders>
            <w:top w:val="nil"/>
            <w:left w:val="nil"/>
            <w:bottom w:val="nil"/>
            <w:right w:val="nil"/>
          </w:tcBorders>
        </w:tcPr>
        <w:p w:rsidR="00B13BD4" w:rsidRDefault="00B13BD4">
          <w:pPr>
            <w:rPr>
              <w:rFonts w:ascii="Times New Roman" w:hAnsi="Times New Roman"/>
              <w:b/>
              <w:sz w:val="28"/>
            </w:rPr>
          </w:pPr>
        </w:p>
      </w:tc>
    </w:tr>
  </w:tbl>
  <w:p w:rsidR="00B13BD4" w:rsidRDefault="00161EF5">
    <w:pPr>
      <w:pStyle w:val="Header"/>
      <w:rPr>
        <w:rFonts w:ascii="Times New Roman" w:hAnsi="Times New Roman"/>
        <w:sz w:val="20"/>
      </w:rPr>
    </w:pPr>
    <w:r>
      <w:rPr>
        <w:noProof/>
      </w:rPr>
      <w:pict>
        <v:line id="_x0000_s1025" style="position:absolute;z-index:251657216;mso-position-horizontal-relative:text;mso-position-vertical-relative:text" from=".2pt,9.8pt" to="475.95pt,9.85pt" o:allowincell="f" strokeweight="1pt"/>
      </w:pict>
    </w:r>
    <w:r w:rsidR="00B13BD4">
      <w:rPr>
        <w:rFonts w:ascii="Times New Roman" w:hAnsi="Times New Roman"/>
        <w:sz w:val="20"/>
      </w:rPr>
      <w:tab/>
    </w:r>
    <w:r w:rsidR="00B13BD4">
      <w:rPr>
        <w:rFonts w:ascii="Times New Roman" w:hAnsi="Times New Roman"/>
        <w:sz w:val="20"/>
      </w:rPr>
      <w:tab/>
    </w:r>
    <w:r w:rsidR="00B13BD4">
      <w:rPr>
        <w:rFonts w:ascii="Times New Roman" w:hAnsi="Times New Roman"/>
        <w:sz w:val="20"/>
      </w:rPr>
      <w:tab/>
    </w:r>
    <w:r w:rsidR="00B13BD4">
      <w:rPr>
        <w:rFonts w:ascii="Times New Roman" w:hAnsi="Times New Roman"/>
        <w:sz w:val="20"/>
      </w:rPr>
      <w:tab/>
    </w:r>
  </w:p>
  <w:p w:rsidR="0094649A" w:rsidRDefault="0094649A"/>
  <w:p w:rsidR="0094649A" w:rsidRDefault="009464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27" w:rsidRDefault="000C1827">
    <w:pPr>
      <w:pStyle w:val="Header"/>
      <w:rPr>
        <w:rFonts w:ascii="Times New Roman" w:hAnsi="Times New Roman"/>
        <w:sz w:val="20"/>
      </w:rPr>
    </w:pPr>
    <w:r>
      <w:rPr>
        <w:rFonts w:ascii="Times New Roman" w:hAnsi="Times New Roman"/>
        <w:sz w:val="20"/>
      </w:rPr>
      <w:tab/>
    </w:r>
    <w:r>
      <w:rPr>
        <w:rFonts w:ascii="Times New Roman" w:hAnsi="Times New Roman"/>
        <w:sz w:val="20"/>
      </w:rPr>
      <w:tab/>
    </w:r>
  </w:p>
  <w:p w:rsidR="000C1827" w:rsidRDefault="000C1827"/>
  <w:p w:rsidR="000C1827" w:rsidRDefault="000C1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860"/>
    <w:multiLevelType w:val="multilevel"/>
    <w:tmpl w:val="95E4FA8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28"/>
        </w:tabs>
        <w:ind w:left="928" w:hanging="360"/>
      </w:pPr>
      <w:rPr>
        <w:rFonts w:ascii="Symbol" w:hAnsi="Symbol" w:hint="default"/>
      </w:rPr>
    </w:lvl>
    <w:lvl w:ilvl="2">
      <w:start w:val="1"/>
      <w:numFmt w:val="decimal"/>
      <w:isLgl/>
      <w:lvlText w:val="%1.%2.%3"/>
      <w:lvlJc w:val="left"/>
      <w:pPr>
        <w:tabs>
          <w:tab w:val="num" w:pos="1856"/>
        </w:tabs>
        <w:ind w:left="1856"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352"/>
        </w:tabs>
        <w:ind w:left="3352" w:hanging="1080"/>
      </w:pPr>
      <w:rPr>
        <w:rFonts w:hint="default"/>
      </w:rPr>
    </w:lvl>
    <w:lvl w:ilvl="5">
      <w:start w:val="1"/>
      <w:numFmt w:val="decimal"/>
      <w:isLgl/>
      <w:lvlText w:val="%1.%2.%3.%4.%5.%6"/>
      <w:lvlJc w:val="left"/>
      <w:pPr>
        <w:tabs>
          <w:tab w:val="num" w:pos="3920"/>
        </w:tabs>
        <w:ind w:left="3920" w:hanging="1080"/>
      </w:pPr>
      <w:rPr>
        <w:rFonts w:hint="default"/>
      </w:rPr>
    </w:lvl>
    <w:lvl w:ilvl="6">
      <w:start w:val="1"/>
      <w:numFmt w:val="decimal"/>
      <w:isLgl/>
      <w:lvlText w:val="%1.%2.%3.%4.%5.%6.%7"/>
      <w:lvlJc w:val="left"/>
      <w:pPr>
        <w:tabs>
          <w:tab w:val="num" w:pos="4848"/>
        </w:tabs>
        <w:ind w:left="4848" w:hanging="1440"/>
      </w:pPr>
      <w:rPr>
        <w:rFonts w:hint="default"/>
      </w:rPr>
    </w:lvl>
    <w:lvl w:ilvl="7">
      <w:start w:val="1"/>
      <w:numFmt w:val="decimal"/>
      <w:isLgl/>
      <w:lvlText w:val="%1.%2.%3.%4.%5.%6.%7.%8"/>
      <w:lvlJc w:val="left"/>
      <w:pPr>
        <w:tabs>
          <w:tab w:val="num" w:pos="5416"/>
        </w:tabs>
        <w:ind w:left="5416" w:hanging="1440"/>
      </w:pPr>
      <w:rPr>
        <w:rFonts w:hint="default"/>
      </w:rPr>
    </w:lvl>
    <w:lvl w:ilvl="8">
      <w:start w:val="1"/>
      <w:numFmt w:val="decimal"/>
      <w:isLgl/>
      <w:lvlText w:val="%1.%2.%3.%4.%5.%6.%7.%8.%9"/>
      <w:lvlJc w:val="left"/>
      <w:pPr>
        <w:tabs>
          <w:tab w:val="num" w:pos="5984"/>
        </w:tabs>
        <w:ind w:left="5984" w:hanging="1440"/>
      </w:pPr>
      <w:rPr>
        <w:rFonts w:hint="default"/>
      </w:rPr>
    </w:lvl>
  </w:abstractNum>
  <w:abstractNum w:abstractNumId="1">
    <w:nsid w:val="148F5617"/>
    <w:multiLevelType w:val="hybridMultilevel"/>
    <w:tmpl w:val="A8925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AB70BD"/>
    <w:multiLevelType w:val="multilevel"/>
    <w:tmpl w:val="B5E23A88"/>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856"/>
        </w:tabs>
        <w:ind w:left="1856"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352"/>
        </w:tabs>
        <w:ind w:left="3352" w:hanging="1080"/>
      </w:pPr>
      <w:rPr>
        <w:rFonts w:hint="default"/>
      </w:rPr>
    </w:lvl>
    <w:lvl w:ilvl="5">
      <w:start w:val="1"/>
      <w:numFmt w:val="decimal"/>
      <w:isLgl/>
      <w:lvlText w:val="%1.%2.%3.%4.%5.%6"/>
      <w:lvlJc w:val="left"/>
      <w:pPr>
        <w:tabs>
          <w:tab w:val="num" w:pos="3920"/>
        </w:tabs>
        <w:ind w:left="3920" w:hanging="1080"/>
      </w:pPr>
      <w:rPr>
        <w:rFonts w:hint="default"/>
      </w:rPr>
    </w:lvl>
    <w:lvl w:ilvl="6">
      <w:start w:val="1"/>
      <w:numFmt w:val="decimal"/>
      <w:isLgl/>
      <w:lvlText w:val="%1.%2.%3.%4.%5.%6.%7"/>
      <w:lvlJc w:val="left"/>
      <w:pPr>
        <w:tabs>
          <w:tab w:val="num" w:pos="4848"/>
        </w:tabs>
        <w:ind w:left="4848" w:hanging="1440"/>
      </w:pPr>
      <w:rPr>
        <w:rFonts w:hint="default"/>
      </w:rPr>
    </w:lvl>
    <w:lvl w:ilvl="7">
      <w:start w:val="1"/>
      <w:numFmt w:val="decimal"/>
      <w:isLgl/>
      <w:lvlText w:val="%1.%2.%3.%4.%5.%6.%7.%8"/>
      <w:lvlJc w:val="left"/>
      <w:pPr>
        <w:tabs>
          <w:tab w:val="num" w:pos="5416"/>
        </w:tabs>
        <w:ind w:left="5416" w:hanging="1440"/>
      </w:pPr>
      <w:rPr>
        <w:rFonts w:hint="default"/>
      </w:rPr>
    </w:lvl>
    <w:lvl w:ilvl="8">
      <w:start w:val="1"/>
      <w:numFmt w:val="decimal"/>
      <w:isLgl/>
      <w:lvlText w:val="%1.%2.%3.%4.%5.%6.%7.%8.%9"/>
      <w:lvlJc w:val="left"/>
      <w:pPr>
        <w:tabs>
          <w:tab w:val="num" w:pos="5984"/>
        </w:tabs>
        <w:ind w:left="5984" w:hanging="1440"/>
      </w:pPr>
      <w:rPr>
        <w:rFonts w:hint="default"/>
      </w:rPr>
    </w:lvl>
  </w:abstractNum>
  <w:abstractNum w:abstractNumId="3">
    <w:nsid w:val="62732420"/>
    <w:multiLevelType w:val="multilevel"/>
    <w:tmpl w:val="48FECB4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28"/>
        </w:tabs>
        <w:ind w:left="928" w:hanging="360"/>
      </w:pPr>
      <w:rPr>
        <w:rFonts w:ascii="Symbol" w:hAnsi="Symbol" w:hint="default"/>
      </w:rPr>
    </w:lvl>
    <w:lvl w:ilvl="2">
      <w:start w:val="1"/>
      <w:numFmt w:val="decimal"/>
      <w:isLgl/>
      <w:lvlText w:val="%1.%2.%3"/>
      <w:lvlJc w:val="left"/>
      <w:pPr>
        <w:tabs>
          <w:tab w:val="num" w:pos="1856"/>
        </w:tabs>
        <w:ind w:left="1856"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352"/>
        </w:tabs>
        <w:ind w:left="3352" w:hanging="1080"/>
      </w:pPr>
      <w:rPr>
        <w:rFonts w:hint="default"/>
      </w:rPr>
    </w:lvl>
    <w:lvl w:ilvl="5">
      <w:start w:val="1"/>
      <w:numFmt w:val="decimal"/>
      <w:isLgl/>
      <w:lvlText w:val="%1.%2.%3.%4.%5.%6"/>
      <w:lvlJc w:val="left"/>
      <w:pPr>
        <w:tabs>
          <w:tab w:val="num" w:pos="3920"/>
        </w:tabs>
        <w:ind w:left="3920" w:hanging="1080"/>
      </w:pPr>
      <w:rPr>
        <w:rFonts w:hint="default"/>
      </w:rPr>
    </w:lvl>
    <w:lvl w:ilvl="6">
      <w:start w:val="1"/>
      <w:numFmt w:val="decimal"/>
      <w:isLgl/>
      <w:lvlText w:val="%1.%2.%3.%4.%5.%6.%7"/>
      <w:lvlJc w:val="left"/>
      <w:pPr>
        <w:tabs>
          <w:tab w:val="num" w:pos="4848"/>
        </w:tabs>
        <w:ind w:left="4848" w:hanging="1440"/>
      </w:pPr>
      <w:rPr>
        <w:rFonts w:hint="default"/>
      </w:rPr>
    </w:lvl>
    <w:lvl w:ilvl="7">
      <w:start w:val="1"/>
      <w:numFmt w:val="decimal"/>
      <w:isLgl/>
      <w:lvlText w:val="%1.%2.%3.%4.%5.%6.%7.%8"/>
      <w:lvlJc w:val="left"/>
      <w:pPr>
        <w:tabs>
          <w:tab w:val="num" w:pos="5416"/>
        </w:tabs>
        <w:ind w:left="5416" w:hanging="1440"/>
      </w:pPr>
      <w:rPr>
        <w:rFonts w:hint="default"/>
      </w:rPr>
    </w:lvl>
    <w:lvl w:ilvl="8">
      <w:start w:val="1"/>
      <w:numFmt w:val="decimal"/>
      <w:isLgl/>
      <w:lvlText w:val="%1.%2.%3.%4.%5.%6.%7.%8.%9"/>
      <w:lvlJc w:val="left"/>
      <w:pPr>
        <w:tabs>
          <w:tab w:val="num" w:pos="5984"/>
        </w:tabs>
        <w:ind w:left="5984" w:hanging="1440"/>
      </w:pPr>
      <w:rPr>
        <w:rFonts w:hint="default"/>
      </w:rPr>
    </w:lvl>
  </w:abstractNum>
  <w:abstractNum w:abstractNumId="4">
    <w:nsid w:val="6821127C"/>
    <w:multiLevelType w:val="multilevel"/>
    <w:tmpl w:val="7876DF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856"/>
        </w:tabs>
        <w:ind w:left="1856"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352"/>
        </w:tabs>
        <w:ind w:left="3352" w:hanging="1080"/>
      </w:pPr>
      <w:rPr>
        <w:rFonts w:hint="default"/>
      </w:rPr>
    </w:lvl>
    <w:lvl w:ilvl="5">
      <w:start w:val="1"/>
      <w:numFmt w:val="decimal"/>
      <w:isLgl/>
      <w:lvlText w:val="%1.%2.%3.%4.%5.%6"/>
      <w:lvlJc w:val="left"/>
      <w:pPr>
        <w:tabs>
          <w:tab w:val="num" w:pos="3920"/>
        </w:tabs>
        <w:ind w:left="3920" w:hanging="1080"/>
      </w:pPr>
      <w:rPr>
        <w:rFonts w:hint="default"/>
      </w:rPr>
    </w:lvl>
    <w:lvl w:ilvl="6">
      <w:start w:val="1"/>
      <w:numFmt w:val="decimal"/>
      <w:isLgl/>
      <w:lvlText w:val="%1.%2.%3.%4.%5.%6.%7"/>
      <w:lvlJc w:val="left"/>
      <w:pPr>
        <w:tabs>
          <w:tab w:val="num" w:pos="4848"/>
        </w:tabs>
        <w:ind w:left="4848" w:hanging="1440"/>
      </w:pPr>
      <w:rPr>
        <w:rFonts w:hint="default"/>
      </w:rPr>
    </w:lvl>
    <w:lvl w:ilvl="7">
      <w:start w:val="1"/>
      <w:numFmt w:val="decimal"/>
      <w:isLgl/>
      <w:lvlText w:val="%1.%2.%3.%4.%5.%6.%7.%8"/>
      <w:lvlJc w:val="left"/>
      <w:pPr>
        <w:tabs>
          <w:tab w:val="num" w:pos="5416"/>
        </w:tabs>
        <w:ind w:left="5416" w:hanging="1440"/>
      </w:pPr>
      <w:rPr>
        <w:rFonts w:hint="default"/>
      </w:rPr>
    </w:lvl>
    <w:lvl w:ilvl="8">
      <w:start w:val="1"/>
      <w:numFmt w:val="decimal"/>
      <w:isLgl/>
      <w:lvlText w:val="%1.%2.%3.%4.%5.%6.%7.%8.%9"/>
      <w:lvlJc w:val="left"/>
      <w:pPr>
        <w:tabs>
          <w:tab w:val="num" w:pos="5984"/>
        </w:tabs>
        <w:ind w:left="5984" w:hanging="144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colormenu v:ext="edit" strokecolor="white"/>
    </o:shapedefaults>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74C"/>
    <w:rsid w:val="00001D08"/>
    <w:rsid w:val="000544F1"/>
    <w:rsid w:val="00093BB5"/>
    <w:rsid w:val="000A4679"/>
    <w:rsid w:val="000C1827"/>
    <w:rsid w:val="000C7387"/>
    <w:rsid w:val="00161EF5"/>
    <w:rsid w:val="00184675"/>
    <w:rsid w:val="002A174C"/>
    <w:rsid w:val="002C6347"/>
    <w:rsid w:val="002E22C6"/>
    <w:rsid w:val="00386729"/>
    <w:rsid w:val="00403B55"/>
    <w:rsid w:val="00452278"/>
    <w:rsid w:val="004A7F80"/>
    <w:rsid w:val="004E70A1"/>
    <w:rsid w:val="00573AA7"/>
    <w:rsid w:val="006D3769"/>
    <w:rsid w:val="006E5F7C"/>
    <w:rsid w:val="00796C38"/>
    <w:rsid w:val="007D2F4C"/>
    <w:rsid w:val="007F418F"/>
    <w:rsid w:val="00874D08"/>
    <w:rsid w:val="0094649A"/>
    <w:rsid w:val="00A8115F"/>
    <w:rsid w:val="00A83267"/>
    <w:rsid w:val="00AC0F8A"/>
    <w:rsid w:val="00B13BD4"/>
    <w:rsid w:val="00B840A8"/>
    <w:rsid w:val="00B915DB"/>
    <w:rsid w:val="00BD4229"/>
    <w:rsid w:val="00BF2619"/>
    <w:rsid w:val="00C313ED"/>
    <w:rsid w:val="00D15647"/>
    <w:rsid w:val="00D37EA9"/>
    <w:rsid w:val="00DC3BE8"/>
    <w:rsid w:val="00DF7374"/>
    <w:rsid w:val="00EF6BA7"/>
    <w:rsid w:val="00F1014D"/>
    <w:rsid w:val="00F36E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lang w:eastAsia="ja-JP"/>
    </w:rPr>
  </w:style>
  <w:style w:type="paragraph" w:styleId="Heading1">
    <w:name w:val="heading 1"/>
    <w:basedOn w:val="Normal"/>
    <w:next w:val="Normal"/>
    <w:link w:val="Heading1Char"/>
    <w:qFormat/>
    <w:rsid w:val="00AC0F8A"/>
    <w:pPr>
      <w:keepNext/>
      <w:overflowPunct/>
      <w:autoSpaceDE/>
      <w:autoSpaceDN/>
      <w:adjustRightInd/>
      <w:textAlignment w:val="auto"/>
      <w:outlineLvl w:val="0"/>
    </w:pPr>
    <w:rPr>
      <w:rFonts w:ascii="Times New Roman" w:hAnsi="Times New Roman"/>
      <w:b/>
      <w:sz w:val="28"/>
      <w:lang w:eastAsia="en-US"/>
    </w:rPr>
  </w:style>
  <w:style w:type="paragraph" w:styleId="Heading2">
    <w:name w:val="heading 2"/>
    <w:basedOn w:val="Normal"/>
    <w:next w:val="Normal"/>
    <w:link w:val="Heading2Char"/>
    <w:qFormat/>
    <w:rsid w:val="00AC0F8A"/>
    <w:pPr>
      <w:keepNext/>
      <w:overflowPunct/>
      <w:autoSpaceDE/>
      <w:autoSpaceDN/>
      <w:adjustRightInd/>
      <w:textAlignment w:val="auto"/>
      <w:outlineLvl w:val="1"/>
    </w:pPr>
    <w:rPr>
      <w:rFonts w:ascii="Times New Roman"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Heading1Char">
    <w:name w:val="Heading 1 Char"/>
    <w:basedOn w:val="DefaultParagraphFont"/>
    <w:link w:val="Heading1"/>
    <w:rsid w:val="00AC0F8A"/>
    <w:rPr>
      <w:b/>
      <w:sz w:val="28"/>
      <w:lang w:eastAsia="en-US"/>
    </w:rPr>
  </w:style>
  <w:style w:type="character" w:customStyle="1" w:styleId="Heading2Char">
    <w:name w:val="Heading 2 Char"/>
    <w:basedOn w:val="DefaultParagraphFont"/>
    <w:link w:val="Heading2"/>
    <w:rsid w:val="00AC0F8A"/>
    <w:rPr>
      <w:b/>
      <w:sz w:val="24"/>
      <w:lang w:eastAsia="en-US"/>
    </w:rPr>
  </w:style>
  <w:style w:type="paragraph" w:styleId="ListParagraph">
    <w:name w:val="List Paragraph"/>
    <w:basedOn w:val="Normal"/>
    <w:uiPriority w:val="34"/>
    <w:qFormat/>
    <w:rsid w:val="00AC0F8A"/>
    <w:pPr>
      <w:overflowPunct/>
      <w:autoSpaceDE/>
      <w:autoSpaceDN/>
      <w:adjustRightInd/>
      <w:ind w:left="720"/>
      <w:contextualSpacing/>
      <w:textAlignment w:val="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4615</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Kvalitetsutvecklingsplan för Ingenjörshögskolan (ING)</vt:lpstr>
      <vt:lpstr>Kvalitetsutvecklingsplan för Ingenjörshögskolan (ING)</vt:lpstr>
    </vt:vector>
  </TitlesOfParts>
  <Company>Högskolan i Jönköping</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Kvalitetsutvecklingsplan för Ingenjörshögskolan (ING)</dc:title>
  <dc:creator>G. Eckert</dc:creator>
  <cp:lastModifiedBy>Gunnar Eckert</cp:lastModifiedBy>
  <cp:revision>2</cp:revision>
  <cp:lastPrinted>2006-12-15T08:13:00Z</cp:lastPrinted>
  <dcterms:created xsi:type="dcterms:W3CDTF">2013-02-01T07:53:00Z</dcterms:created>
  <dcterms:modified xsi:type="dcterms:W3CDTF">2013-02-01T07:53:00Z</dcterms:modified>
</cp:coreProperties>
</file>